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1560"/>
        <w:gridCol w:w="4106"/>
      </w:tblGrid>
      <w:tr w:rsidR="0092651C" w:rsidRPr="00020F86" w:rsidTr="00F875F9">
        <w:tc>
          <w:tcPr>
            <w:tcW w:w="4257" w:type="dxa"/>
          </w:tcPr>
          <w:p w:rsidR="0092651C" w:rsidRPr="0092651C" w:rsidRDefault="0092651C" w:rsidP="00F875F9">
            <w:pPr>
              <w:pStyle w:val="a6"/>
              <w:spacing w:line="276" w:lineRule="auto"/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92651C">
              <w:rPr>
                <w:rFonts w:ascii="Century Bash" w:hAnsi="Century Bash"/>
                <w:b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</w:t>
            </w:r>
            <w:r w:rsidRPr="0092651C">
              <w:rPr>
                <w:rFonts w:ascii="Arial" w:hAnsi="Arial" w:cs="Arial"/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2651C" w:rsidRPr="0092651C" w:rsidRDefault="0092651C" w:rsidP="00F875F9">
            <w:pPr>
              <w:pStyle w:val="a6"/>
              <w:spacing w:line="276" w:lineRule="auto"/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2651C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92651C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Степановка </w:t>
            </w:r>
            <w:proofErr w:type="spellStart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2651C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92651C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2651C">
              <w:rPr>
                <w:rFonts w:ascii="Century Bash" w:hAnsi="Century Bash"/>
                <w:b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</w:t>
            </w:r>
            <w:proofErr w:type="spellEnd"/>
            <w:r w:rsidRPr="0092651C">
              <w:rPr>
                <w:rFonts w:ascii="Century Bash" w:hAnsi="Century Bash"/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</w:t>
            </w:r>
            <w:r w:rsidRPr="0092651C">
              <w:rPr>
                <w:b/>
                <w:lang w:val="be-BY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те </w:t>
            </w:r>
          </w:p>
          <w:p w:rsidR="0092651C" w:rsidRPr="00020F86" w:rsidRDefault="0092651C" w:rsidP="00F875F9">
            <w:pPr>
              <w:pStyle w:val="a6"/>
              <w:spacing w:line="276" w:lineRule="auto"/>
              <w:jc w:val="center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92651C" w:rsidRPr="00020F86" w:rsidRDefault="0092651C" w:rsidP="00F875F9">
            <w:pPr>
              <w:pStyle w:val="a6"/>
              <w:spacing w:line="276" w:lineRule="auto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Ауыр</w:t>
            </w:r>
            <w:proofErr w:type="spellEnd"/>
            <w:r w:rsidRPr="00020F86">
              <w:rPr>
                <w:b/>
                <w:sz w:val="14"/>
                <w:lang w:val="be-BY" w:eastAsia="en-US"/>
              </w:rPr>
              <w:t>ғ</w:t>
            </w: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азы районы, Степановка </w:t>
            </w:r>
            <w:proofErr w:type="spellStart"/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2651C" w:rsidRPr="00020F86" w:rsidRDefault="0092651C" w:rsidP="00F875F9">
            <w:pPr>
              <w:pStyle w:val="a6"/>
              <w:spacing w:line="276" w:lineRule="auto"/>
              <w:jc w:val="center"/>
              <w:rPr>
                <w:b/>
                <w:lang w:eastAsia="en-US"/>
              </w:rPr>
            </w:pPr>
            <w:r w:rsidRPr="00020F86">
              <w:rPr>
                <w:b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.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16247958" r:id="rId6"/>
              </w:object>
            </w:r>
          </w:p>
        </w:tc>
        <w:tc>
          <w:tcPr>
            <w:tcW w:w="4106" w:type="dxa"/>
          </w:tcPr>
          <w:p w:rsidR="0092651C" w:rsidRPr="0092651C" w:rsidRDefault="0092651C" w:rsidP="00F875F9">
            <w:pPr>
              <w:pStyle w:val="a6"/>
              <w:spacing w:line="276" w:lineRule="auto"/>
              <w:jc w:val="center"/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2651C">
              <w:rPr>
                <w:rFonts w:ascii="Century Bash" w:hAnsi="Century Bash"/>
                <w:b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2651C" w:rsidRPr="00020F86" w:rsidRDefault="0092651C" w:rsidP="00F875F9">
            <w:pPr>
              <w:pStyle w:val="a6"/>
              <w:spacing w:line="276" w:lineRule="auto"/>
              <w:jc w:val="center"/>
              <w:rPr>
                <w:rFonts w:ascii="Century Bash" w:hAnsi="Century Bash"/>
                <w:b/>
                <w:sz w:val="23"/>
                <w:lang w:eastAsia="en-US"/>
              </w:rPr>
            </w:pPr>
            <w:r w:rsidRPr="0092651C">
              <w:rPr>
                <w:rFonts w:ascii="Century Bash" w:hAnsi="Century Bash"/>
                <w:b/>
                <w:sz w:val="23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 поселения Степановский сельсовет муниципального района Аургазинский район</w:t>
            </w:r>
          </w:p>
          <w:p w:rsidR="0092651C" w:rsidRPr="00020F86" w:rsidRDefault="0092651C" w:rsidP="00F875F9">
            <w:pPr>
              <w:pStyle w:val="a6"/>
              <w:spacing w:line="276" w:lineRule="auto"/>
              <w:jc w:val="right"/>
              <w:rPr>
                <w:rFonts w:ascii="Century Bash" w:hAnsi="Century Bash"/>
                <w:b/>
                <w:sz w:val="16"/>
                <w:lang w:eastAsia="en-US"/>
              </w:rPr>
            </w:pPr>
          </w:p>
          <w:p w:rsidR="0092651C" w:rsidRPr="00020F86" w:rsidRDefault="0092651C" w:rsidP="00F875F9">
            <w:pPr>
              <w:pStyle w:val="a6"/>
              <w:spacing w:line="276" w:lineRule="auto"/>
              <w:jc w:val="right"/>
              <w:rPr>
                <w:rFonts w:ascii="Calibri" w:hAnsi="Calibri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 xml:space="preserve">453496, Аургазинский район, с.Степановка, </w:t>
            </w:r>
          </w:p>
          <w:p w:rsidR="0092651C" w:rsidRPr="00020F86" w:rsidRDefault="0092651C" w:rsidP="00F875F9">
            <w:pPr>
              <w:pStyle w:val="a6"/>
              <w:spacing w:line="276" w:lineRule="auto"/>
              <w:jc w:val="right"/>
              <w:rPr>
                <w:rFonts w:ascii="Century Bash" w:hAnsi="Century Bash"/>
                <w:b/>
                <w:sz w:val="14"/>
                <w:lang w:eastAsia="en-US"/>
              </w:rPr>
            </w:pPr>
            <w:r w:rsidRPr="00020F86">
              <w:rPr>
                <w:rFonts w:ascii="Century Bash" w:hAnsi="Century Bash"/>
                <w:b/>
                <w:sz w:val="14"/>
                <w:lang w:eastAsia="en-US"/>
              </w:rPr>
              <w:t>т. 2-83-31</w:t>
            </w:r>
          </w:p>
        </w:tc>
      </w:tr>
    </w:tbl>
    <w:p w:rsidR="0092651C" w:rsidRDefault="0092651C" w:rsidP="0092651C">
      <w:pPr>
        <w:pStyle w:val="a6"/>
        <w:tabs>
          <w:tab w:val="clear" w:pos="4153"/>
          <w:tab w:val="clear" w:pos="8306"/>
        </w:tabs>
        <w:suppressAutoHyphens w:val="0"/>
        <w:rPr>
          <w:b/>
          <w:sz w:val="28"/>
          <w:szCs w:val="28"/>
        </w:rPr>
      </w:pPr>
    </w:p>
    <w:p w:rsidR="0092651C" w:rsidRDefault="0092651C" w:rsidP="0092651C">
      <w:pPr>
        <w:pStyle w:val="a6"/>
        <w:tabs>
          <w:tab w:val="clear" w:pos="4153"/>
          <w:tab w:val="clear" w:pos="8306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2651C" w:rsidRDefault="0092651C" w:rsidP="0092651C">
      <w:pPr>
        <w:pStyle w:val="a6"/>
        <w:tabs>
          <w:tab w:val="clear" w:pos="4153"/>
          <w:tab w:val="clear" w:pos="8306"/>
        </w:tabs>
        <w:suppressAutoHyphens w:val="0"/>
      </w:pPr>
      <w:r>
        <w:rPr>
          <w:b/>
          <w:sz w:val="28"/>
          <w:szCs w:val="28"/>
        </w:rPr>
        <w:t xml:space="preserve">                             </w:t>
      </w:r>
      <w:r>
        <w:rPr>
          <w:i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</w:t>
      </w:r>
    </w:p>
    <w:p w:rsidR="0092651C" w:rsidRDefault="0092651C" w:rsidP="0092651C">
      <w:pPr>
        <w:pStyle w:val="a6"/>
        <w:tabs>
          <w:tab w:val="clear" w:pos="4153"/>
          <w:tab w:val="clear" w:pos="8306"/>
        </w:tabs>
      </w:pPr>
    </w:p>
    <w:p w:rsidR="0092651C" w:rsidRDefault="0092651C" w:rsidP="0092651C">
      <w:pPr>
        <w:jc w:val="both"/>
        <w:rPr>
          <w:b/>
          <w:bCs/>
        </w:rPr>
      </w:pPr>
      <w:r>
        <w:t>№ 1</w:t>
      </w:r>
      <w:r w:rsidR="006E6436">
        <w:t>2/1</w:t>
      </w:r>
      <w:r>
        <w:t xml:space="preserve">                                                                                                                от   </w:t>
      </w:r>
      <w:r w:rsidR="006E6436">
        <w:t>27.06.2018 года</w:t>
      </w:r>
    </w:p>
    <w:p w:rsidR="0092651C" w:rsidRDefault="0092651C" w:rsidP="0092651C">
      <w:pPr>
        <w:jc w:val="both"/>
        <w:rPr>
          <w:b/>
          <w:bCs/>
        </w:rPr>
      </w:pPr>
    </w:p>
    <w:p w:rsidR="0092651C" w:rsidRDefault="0092651C" w:rsidP="0092651C">
      <w:pPr>
        <w:jc w:val="both"/>
        <w:rPr>
          <w:b/>
          <w:bCs/>
        </w:rPr>
      </w:pPr>
    </w:p>
    <w:p w:rsidR="0092651C" w:rsidRDefault="0092651C" w:rsidP="0092651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/>
          <w:bCs/>
          <w:szCs w:val="32"/>
        </w:rPr>
        <w:t>«Об утверждении муниципальной программы «Благоустройство территории сельского поселения Степановский сельсовет муниципального района Аургазинский район Республики Башкортостан на 201</w:t>
      </w:r>
      <w:r w:rsidR="001408C1">
        <w:rPr>
          <w:b/>
          <w:bCs/>
          <w:szCs w:val="32"/>
        </w:rPr>
        <w:t>8</w:t>
      </w:r>
      <w:r>
        <w:rPr>
          <w:b/>
          <w:bCs/>
          <w:szCs w:val="32"/>
        </w:rPr>
        <w:t>-20</w:t>
      </w:r>
      <w:r w:rsidR="001408C1">
        <w:rPr>
          <w:b/>
          <w:bCs/>
          <w:szCs w:val="32"/>
        </w:rPr>
        <w:t>21</w:t>
      </w:r>
      <w:r>
        <w:rPr>
          <w:b/>
          <w:bCs/>
          <w:szCs w:val="32"/>
        </w:rPr>
        <w:t xml:space="preserve"> годы»».</w:t>
      </w:r>
    </w:p>
    <w:p w:rsidR="0092651C" w:rsidRDefault="0092651C" w:rsidP="002A24F5">
      <w:pPr>
        <w:rPr>
          <w:szCs w:val="32"/>
        </w:rPr>
      </w:pPr>
      <w:r>
        <w:t xml:space="preserve">   В связи с необходимостью развития и поддержки сферы благоустройства сельского поселения Степановский сельсовет муниципального района Аургазинский район Республики Башкортостан на </w:t>
      </w:r>
      <w:r w:rsidR="001408C1">
        <w:t>2018-2021</w:t>
      </w:r>
      <w:r>
        <w:t xml:space="preserve">годы и в соответствии с Федеральным законом РФ от 06.10.2003 года № 131-ФЗ «Об общих принципах организации местного самоуправления в Российской Федерации», Уставом сельского поселения, на основании Решения Совета сельского поселения «О правилах благоустройства и санитарного содержания населенных пунктов сельского поселения  </w:t>
      </w:r>
      <w:r>
        <w:rPr>
          <w:szCs w:val="32"/>
        </w:rPr>
        <w:t>Степановский сельсовет муниципального района Аургазинский район Республики Башкортостан»                                                       ПОСТАНОВЛЯЮ:</w:t>
      </w:r>
    </w:p>
    <w:p w:rsidR="0092651C" w:rsidRDefault="0092651C" w:rsidP="0092651C">
      <w:pPr>
        <w:jc w:val="both"/>
        <w:rPr>
          <w:szCs w:val="32"/>
        </w:rPr>
      </w:pPr>
      <w:r>
        <w:rPr>
          <w:szCs w:val="32"/>
        </w:rPr>
        <w:t xml:space="preserve">  1. Утвердить муниципальную программу «Благоустройство территории сельского поселения Степановский сельсовет муниципального района Аургазинский район Республики Башкортостан на </w:t>
      </w:r>
      <w:r w:rsidR="001408C1">
        <w:rPr>
          <w:szCs w:val="32"/>
        </w:rPr>
        <w:t>2018-2021</w:t>
      </w:r>
      <w:r>
        <w:rPr>
          <w:szCs w:val="32"/>
        </w:rPr>
        <w:t>годы» (приложение №1).</w:t>
      </w:r>
    </w:p>
    <w:p w:rsidR="0092651C" w:rsidRDefault="0092651C" w:rsidP="0092651C">
      <w:pPr>
        <w:jc w:val="both"/>
        <w:rPr>
          <w:sz w:val="32"/>
          <w:szCs w:val="32"/>
        </w:rPr>
      </w:pPr>
      <w:r>
        <w:rPr>
          <w:szCs w:val="32"/>
        </w:rPr>
        <w:t xml:space="preserve">  2. Администрации сельского поселения Степановский сельсовет муниципального района Аургазинский район Республики Башкортостан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92651C" w:rsidRDefault="0092651C" w:rsidP="009265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t xml:space="preserve">3.Установить, что в ходе реализации муниципальной целевой программы </w:t>
      </w:r>
      <w:r>
        <w:rPr>
          <w:szCs w:val="32"/>
        </w:rPr>
        <w:t xml:space="preserve">«Благоустройство территории сельского поселения Степановский сельсовет муниципального района Аургазинский район Республики Башкортостан на </w:t>
      </w:r>
      <w:r w:rsidR="001408C1">
        <w:rPr>
          <w:szCs w:val="32"/>
        </w:rPr>
        <w:t>2018-2021</w:t>
      </w:r>
      <w:r>
        <w:rPr>
          <w:szCs w:val="32"/>
        </w:rPr>
        <w:t>годы»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92651C" w:rsidRDefault="0092651C" w:rsidP="0092651C">
      <w:pPr>
        <w:jc w:val="both"/>
      </w:pPr>
      <w:r>
        <w:rPr>
          <w:sz w:val="32"/>
          <w:szCs w:val="32"/>
        </w:rPr>
        <w:t xml:space="preserve"> </w:t>
      </w:r>
      <w:r>
        <w:t xml:space="preserve">   4.Разместить настоящее постановление на официальном сайте сельского поселения Степановский</w:t>
      </w:r>
      <w:r>
        <w:rPr>
          <w:szCs w:val="32"/>
        </w:rPr>
        <w:t xml:space="preserve"> сельсовет муниципального района Аургазинский район Республики </w:t>
      </w:r>
      <w:r w:rsidRPr="00560231">
        <w:t>Башкортостан «</w:t>
      </w:r>
      <w:r w:rsidRPr="00560231">
        <w:rPr>
          <w:lang w:val="en-US"/>
        </w:rPr>
        <w:t>stepanovka</w:t>
      </w:r>
      <w:r w:rsidRPr="00560231">
        <w:t>.</w:t>
      </w:r>
      <w:r w:rsidRPr="00560231">
        <w:rPr>
          <w:lang w:val="en-US"/>
        </w:rPr>
        <w:t>aurgazy</w:t>
      </w:r>
      <w:r w:rsidRPr="00560231">
        <w:t>.</w:t>
      </w:r>
      <w:r w:rsidRPr="00560231">
        <w:rPr>
          <w:lang w:val="en-US"/>
        </w:rPr>
        <w:t>ru</w:t>
      </w:r>
      <w:r w:rsidRPr="00560231">
        <w:t>»</w:t>
      </w:r>
    </w:p>
    <w:p w:rsidR="0092651C" w:rsidRDefault="0092651C" w:rsidP="0092651C">
      <w:pPr>
        <w:jc w:val="both"/>
      </w:pPr>
      <w:r>
        <w:t xml:space="preserve">      5.Настоящее постановление вступает в силу с момента подписания.</w:t>
      </w:r>
    </w:p>
    <w:p w:rsidR="0092651C" w:rsidRDefault="0092651C" w:rsidP="0092651C">
      <w:pPr>
        <w:jc w:val="both"/>
      </w:pPr>
      <w:r>
        <w:t xml:space="preserve">      6.Контроль за исполнением настоящего постановления оставляю за собой.</w:t>
      </w:r>
    </w:p>
    <w:p w:rsidR="0092651C" w:rsidRDefault="0092651C" w:rsidP="0092651C">
      <w:pPr>
        <w:jc w:val="both"/>
      </w:pPr>
    </w:p>
    <w:p w:rsidR="0092651C" w:rsidRDefault="0092651C" w:rsidP="0092651C">
      <w:pPr>
        <w:jc w:val="both"/>
      </w:pPr>
    </w:p>
    <w:p w:rsidR="0092651C" w:rsidRDefault="0092651C" w:rsidP="0092651C">
      <w:pPr>
        <w:jc w:val="both"/>
      </w:pPr>
    </w:p>
    <w:p w:rsidR="0092651C" w:rsidRDefault="0092651C" w:rsidP="0092651C">
      <w:pPr>
        <w:jc w:val="both"/>
      </w:pPr>
      <w:r>
        <w:t xml:space="preserve">Глава сельского поселения </w:t>
      </w:r>
    </w:p>
    <w:p w:rsidR="0092651C" w:rsidRDefault="0092651C" w:rsidP="0092651C">
      <w:pPr>
        <w:jc w:val="both"/>
      </w:pPr>
      <w:r>
        <w:t>Степановский сельсовет                                                                                            А.И Юнак</w:t>
      </w:r>
    </w:p>
    <w:p w:rsidR="0092651C" w:rsidRDefault="0092651C" w:rsidP="0092651C">
      <w:pPr>
        <w:jc w:val="both"/>
      </w:pPr>
    </w:p>
    <w:p w:rsidR="0092651C" w:rsidRDefault="0092651C" w:rsidP="0092651C">
      <w:pPr>
        <w:jc w:val="both"/>
      </w:pPr>
    </w:p>
    <w:p w:rsidR="0092651C" w:rsidRDefault="0092651C" w:rsidP="0092651C">
      <w:pPr>
        <w:jc w:val="both"/>
      </w:pPr>
    </w:p>
    <w:p w:rsidR="0092651C" w:rsidRDefault="0092651C" w:rsidP="0092651C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</w:t>
      </w:r>
    </w:p>
    <w:p w:rsidR="0092651C" w:rsidRPr="0092651C" w:rsidRDefault="0092651C" w:rsidP="0092651C">
      <w:pPr>
        <w:pStyle w:val="a9"/>
        <w:jc w:val="right"/>
      </w:pPr>
      <w:r>
        <w:rPr>
          <w:b/>
          <w:sz w:val="32"/>
          <w:szCs w:val="32"/>
        </w:rPr>
        <w:t xml:space="preserve">                                               </w:t>
      </w:r>
      <w:r w:rsidRPr="0092651C">
        <w:t xml:space="preserve">Утверждена постановлением </w:t>
      </w:r>
    </w:p>
    <w:p w:rsidR="0092651C" w:rsidRPr="0092651C" w:rsidRDefault="0092651C" w:rsidP="0092651C">
      <w:pPr>
        <w:pStyle w:val="a9"/>
        <w:jc w:val="right"/>
      </w:pPr>
      <w:r w:rsidRPr="0092651C">
        <w:t xml:space="preserve">главы сельского поселения                                                                                                                                                                                                                       </w:t>
      </w:r>
    </w:p>
    <w:p w:rsidR="0092651C" w:rsidRPr="0092651C" w:rsidRDefault="0092651C" w:rsidP="0092651C">
      <w:pPr>
        <w:pStyle w:val="a9"/>
        <w:jc w:val="right"/>
      </w:pPr>
      <w:r w:rsidRPr="0092651C">
        <w:t xml:space="preserve">                                                               Степановский сельсовет</w:t>
      </w:r>
    </w:p>
    <w:p w:rsidR="0092651C" w:rsidRPr="0092651C" w:rsidRDefault="0092651C" w:rsidP="0092651C">
      <w:pPr>
        <w:pStyle w:val="a9"/>
        <w:jc w:val="right"/>
      </w:pPr>
      <w:r w:rsidRPr="0092651C">
        <w:t xml:space="preserve"> от «</w:t>
      </w:r>
      <w:r w:rsidR="006E6436">
        <w:t>27</w:t>
      </w:r>
      <w:r w:rsidR="00841E61" w:rsidRPr="0092651C">
        <w:t>» 0</w:t>
      </w:r>
      <w:r w:rsidR="006E6436">
        <w:t>6</w:t>
      </w:r>
      <w:r w:rsidR="00B457F5">
        <w:t>.</w:t>
      </w:r>
      <w:r w:rsidRPr="0092651C">
        <w:t xml:space="preserve"> 201</w:t>
      </w:r>
      <w:r w:rsidR="006E6436">
        <w:t>8</w:t>
      </w:r>
      <w:r w:rsidRPr="0092651C">
        <w:t xml:space="preserve"> г. № 1</w:t>
      </w:r>
      <w:r w:rsidR="006E6436">
        <w:t>2/1</w:t>
      </w:r>
    </w:p>
    <w:p w:rsidR="0092651C" w:rsidRDefault="0092651C" w:rsidP="0092651C">
      <w:pPr>
        <w:pStyle w:val="a4"/>
        <w:spacing w:after="283"/>
        <w:rPr>
          <w:b/>
          <w:bCs/>
          <w:sz w:val="24"/>
          <w:u w:val="single"/>
        </w:rPr>
      </w:pPr>
    </w:p>
    <w:p w:rsidR="0092651C" w:rsidRDefault="0092651C" w:rsidP="0092651C">
      <w:pPr>
        <w:pStyle w:val="a4"/>
        <w:spacing w:after="283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        </w:t>
      </w:r>
      <w:r w:rsidR="00841E61">
        <w:rPr>
          <w:b/>
          <w:bCs/>
          <w:sz w:val="24"/>
        </w:rPr>
        <w:t>Муниципальная программа</w:t>
      </w:r>
    </w:p>
    <w:p w:rsidR="0092651C" w:rsidRDefault="0092651C" w:rsidP="0092651C">
      <w:pPr>
        <w:pStyle w:val="a4"/>
        <w:spacing w:after="283"/>
        <w:jc w:val="center"/>
        <w:rPr>
          <w:sz w:val="24"/>
        </w:rPr>
      </w:pPr>
      <w:r>
        <w:rPr>
          <w:b/>
          <w:bCs/>
          <w:sz w:val="24"/>
        </w:rPr>
        <w:t xml:space="preserve"> «Благоустройство </w:t>
      </w:r>
      <w:r w:rsidR="00841E61">
        <w:rPr>
          <w:b/>
          <w:bCs/>
          <w:sz w:val="24"/>
        </w:rPr>
        <w:t>территории сельского</w:t>
      </w:r>
      <w:r>
        <w:rPr>
          <w:b/>
          <w:bCs/>
          <w:sz w:val="24"/>
        </w:rPr>
        <w:t xml:space="preserve"> поселения Степановский сельсовет муниципального района Аургазинский район Республики Башкортостан на                            </w:t>
      </w:r>
      <w:r w:rsidR="001408C1">
        <w:rPr>
          <w:b/>
          <w:bCs/>
          <w:sz w:val="24"/>
        </w:rPr>
        <w:t>2018-2021</w:t>
      </w:r>
      <w:r>
        <w:rPr>
          <w:b/>
          <w:bCs/>
          <w:sz w:val="24"/>
        </w:rPr>
        <w:t>годы»</w:t>
      </w:r>
    </w:p>
    <w:p w:rsidR="0092651C" w:rsidRDefault="0092651C" w:rsidP="0092651C">
      <w:pPr>
        <w:pStyle w:val="a4"/>
        <w:spacing w:after="283" w:line="324" w:lineRule="auto"/>
        <w:jc w:val="center"/>
        <w:rPr>
          <w:sz w:val="24"/>
        </w:rPr>
      </w:pPr>
    </w:p>
    <w:p w:rsidR="0092651C" w:rsidRDefault="0092651C" w:rsidP="0092651C">
      <w:pPr>
        <w:pStyle w:val="a4"/>
        <w:spacing w:after="283"/>
        <w:jc w:val="center"/>
      </w:pPr>
      <w:r>
        <w:rPr>
          <w:rStyle w:val="a3"/>
        </w:rPr>
        <w:t xml:space="preserve">Паспорт программы </w:t>
      </w:r>
      <w:r>
        <w:br/>
      </w:r>
    </w:p>
    <w:tbl>
      <w:tblPr>
        <w:tblW w:w="0" w:type="auto"/>
        <w:tblInd w:w="-7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7446"/>
      </w:tblGrid>
      <w:tr w:rsidR="0092651C" w:rsidTr="00F875F9">
        <w:tc>
          <w:tcPr>
            <w:tcW w:w="240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center"/>
            </w:pPr>
            <w:r>
              <w:t>Наименование Программы</w:t>
            </w:r>
          </w:p>
        </w:tc>
        <w:tc>
          <w:tcPr>
            <w:tcW w:w="744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841E61" w:rsidP="00F875F9">
            <w:pPr>
              <w:pStyle w:val="a8"/>
              <w:snapToGrid w:val="0"/>
              <w:spacing w:after="283"/>
              <w:jc w:val="both"/>
            </w:pPr>
            <w:r>
              <w:t>Муниципальная</w:t>
            </w:r>
            <w:r w:rsidR="0092651C">
              <w:t xml:space="preserve"> программа «Благоустройство территории сельского поселения Степановский сельсовет муниципального района Аургазинский район Республики </w:t>
            </w:r>
            <w:r>
              <w:t>Башкортостан</w:t>
            </w:r>
            <w:r w:rsidR="0092651C">
              <w:t xml:space="preserve"> на </w:t>
            </w:r>
            <w:r w:rsidR="001408C1">
              <w:t>2018-2021</w:t>
            </w:r>
            <w:r w:rsidR="0092651C">
              <w:t>годы»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>Основание для разработки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560231">
            <w:pPr>
              <w:pStyle w:val="a8"/>
              <w:snapToGrid w:val="0"/>
              <w:spacing w:after="283"/>
              <w:jc w:val="both"/>
            </w:pPr>
            <w:r>
              <w:t>Федеральный закон РФ от 06.10.2003 года № 131-ФЗ «Об общих принципах организации местного самоуправления в Российской Федерации», Устав сельского поселения, Решение Совета сельского поселения «О правилах благоустройства и санитарного содержания населенных пунктов сельского поселения Степановский сельсовет муниципального района Аургазинский район Республики Башкортостан»</w:t>
            </w:r>
            <w:r w:rsidR="00560231">
              <w:t>.</w:t>
            </w:r>
            <w:r>
              <w:t xml:space="preserve"> 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>Заказчик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Администрация сельского поселения Степановский сельсовет муниципального района Аургазинский район Республики Башкортостан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>Основной разработчик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Администрация сельского поселения Степановский сельсовет муниципального района Аургазинский район Республики Башкортостан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 xml:space="preserve">Ответственный исполнитель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Администрация сельского поселения Степановский сельсовет муниципального района Аургазинский район Республики Башкортостан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 xml:space="preserve">Основная цель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Комплексное решение проблем благоустройства по улучшению санитарного и эстетического вида территории сельского поселения, создание комфортных условий проживания и отдыха населения, озеленение территории поселения, улучшения экологической обстановки на территории поселения.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lastRenderedPageBreak/>
              <w:t xml:space="preserve">Задачи Программы 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приведение в качественное состояние элементов благоустройства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-озеленение территории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привлечение жителей к участию в решении проблем благоустройства;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приведение дорог, находящихся в собственности поселения Степановский сельсовет в состояние, отвечающее требованиям технических регламентов;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оздоровление санитарной экологической обстановки в поселении и ликвидация свалок бытового мусора;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оздоровление санитарной экологической обстановки в местах санкционированного размещения ТБО, выполнить зачистки, обваловать, оградить, обустроить подъездные пути;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>Перечень основных мероприятий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Санитарная очистка территории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Ликвидация несанкционированных свалок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Содержание </w:t>
            </w:r>
            <w:r w:rsidR="00841E61">
              <w:t>мест захоронения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Организация сбора и вывоза снега, мусора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Устройство, содержание детских и спортивных </w:t>
            </w:r>
            <w:r w:rsidR="00841E61">
              <w:t>площадок, хоккейных</w:t>
            </w:r>
            <w:r>
              <w:t xml:space="preserve"> коробок</w:t>
            </w:r>
          </w:p>
          <w:p w:rsidR="0092651C" w:rsidRDefault="00841E61" w:rsidP="00F875F9">
            <w:pPr>
              <w:pStyle w:val="a8"/>
              <w:spacing w:after="283"/>
              <w:jc w:val="both"/>
            </w:pPr>
            <w:r>
              <w:t>Озеленение (</w:t>
            </w:r>
            <w:r w:rsidR="0092651C">
              <w:t>приобретение и посадка деревьев,</w:t>
            </w:r>
            <w:r>
              <w:t xml:space="preserve"> </w:t>
            </w:r>
            <w:r w:rsidR="0092651C">
              <w:t>кустарников,</w:t>
            </w:r>
            <w:r>
              <w:t xml:space="preserve"> </w:t>
            </w:r>
            <w:r w:rsidR="0092651C">
              <w:t>цветов)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Обкос сорных трав в летний период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Отлов, усыпление и утилизация бродячих собак и кошек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Спиливание и вывоз </w:t>
            </w:r>
            <w:r w:rsidR="00841E61">
              <w:t>сухих, аварийных</w:t>
            </w:r>
            <w:r>
              <w:t>,</w:t>
            </w:r>
            <w:r w:rsidR="00841E61">
              <w:t xml:space="preserve"> </w:t>
            </w:r>
            <w:r>
              <w:t>больных деревьев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Устройство и </w:t>
            </w:r>
            <w:r w:rsidR="00841E61">
              <w:t>содержание колодцев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Содержание и ремонт памятников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Содержание и ремонт дорог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lastRenderedPageBreak/>
              <w:t>Проведение дератизационных, дезинсекционных работ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Прочие мероприятия по благоустройству территории поселения.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lastRenderedPageBreak/>
              <w:t>Сроки и этапы реализации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6E6436">
            <w:pPr>
              <w:pStyle w:val="a8"/>
              <w:snapToGrid w:val="0"/>
              <w:spacing w:after="283"/>
              <w:jc w:val="both"/>
            </w:pPr>
            <w:r>
              <w:t>201</w:t>
            </w:r>
            <w:r w:rsidR="006E6436">
              <w:t>8-2021г</w:t>
            </w:r>
            <w:r>
              <w:t>оды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>Объемы и источники финансирования</w:t>
            </w:r>
          </w:p>
          <w:p w:rsidR="0092651C" w:rsidRDefault="0092651C" w:rsidP="00F875F9">
            <w:pPr>
              <w:pStyle w:val="a8"/>
              <w:spacing w:after="283"/>
            </w:pPr>
            <w:r>
              <w:t>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Pr="002848DD" w:rsidRDefault="0092651C" w:rsidP="00F875F9">
            <w:pPr>
              <w:pStyle w:val="a8"/>
              <w:snapToGrid w:val="0"/>
              <w:spacing w:after="283"/>
              <w:jc w:val="both"/>
            </w:pPr>
            <w:r w:rsidRPr="002848DD">
              <w:t>Общий объем финансирования Программы составляет: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>201</w:t>
            </w:r>
            <w:r w:rsidR="006E6436" w:rsidRPr="002848DD">
              <w:t>8</w:t>
            </w:r>
            <w:r w:rsidRPr="002848DD">
              <w:t xml:space="preserve"> </w:t>
            </w:r>
            <w:r w:rsidR="002848DD" w:rsidRPr="002848DD">
              <w:t>год -600,00</w:t>
            </w:r>
            <w:r w:rsidRPr="002848DD">
              <w:t xml:space="preserve"> </w:t>
            </w:r>
            <w:proofErr w:type="spellStart"/>
            <w:r w:rsidRPr="002848DD">
              <w:t>тыс.руб</w:t>
            </w:r>
            <w:proofErr w:type="spellEnd"/>
            <w:r w:rsidRPr="002848DD">
              <w:t>. из них: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>Бюджет сельского поселения — 10</w:t>
            </w:r>
            <w:r w:rsidR="002848DD" w:rsidRPr="002848DD">
              <w:t>0</w:t>
            </w:r>
            <w:r w:rsidRPr="002848DD">
              <w:t xml:space="preserve">,00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 xml:space="preserve">Бюджет Республики Башкортостан — </w:t>
            </w:r>
            <w:r w:rsidR="002848DD" w:rsidRPr="002848DD">
              <w:t>5</w:t>
            </w:r>
            <w:r w:rsidRPr="002848DD">
              <w:t xml:space="preserve">00,00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>201</w:t>
            </w:r>
            <w:r w:rsidR="002848DD" w:rsidRPr="002848DD">
              <w:t>9</w:t>
            </w:r>
            <w:r w:rsidRPr="002848DD">
              <w:t xml:space="preserve"> год — </w:t>
            </w:r>
            <w:r w:rsidR="002848DD" w:rsidRPr="002848DD">
              <w:t xml:space="preserve">600,00 </w:t>
            </w:r>
            <w:proofErr w:type="spellStart"/>
            <w:r w:rsidR="002848DD" w:rsidRPr="002848DD">
              <w:t>тыс.руб</w:t>
            </w:r>
            <w:proofErr w:type="spellEnd"/>
            <w:r w:rsidR="002848DD" w:rsidRPr="002848DD">
              <w:t>.</w:t>
            </w:r>
            <w:r w:rsidRPr="002848DD">
              <w:t xml:space="preserve"> из них: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 xml:space="preserve">Бюджет сельского поселения — </w:t>
            </w:r>
            <w:r w:rsidR="002848DD" w:rsidRPr="002848DD">
              <w:t>100</w:t>
            </w:r>
            <w:r w:rsidRPr="002848DD">
              <w:t>,</w:t>
            </w:r>
            <w:r w:rsidR="002848DD" w:rsidRPr="002848DD">
              <w:t>00</w:t>
            </w:r>
            <w:r w:rsidRPr="002848DD">
              <w:t xml:space="preserve">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 xml:space="preserve">Бюджет Республики Башкортостан — </w:t>
            </w:r>
            <w:r w:rsidR="002848DD" w:rsidRPr="002848DD">
              <w:t>5</w:t>
            </w:r>
            <w:r w:rsidRPr="002848DD">
              <w:t xml:space="preserve">00,00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>20</w:t>
            </w:r>
            <w:r w:rsidR="002848DD" w:rsidRPr="002848DD">
              <w:t>20</w:t>
            </w:r>
            <w:r w:rsidRPr="002848DD">
              <w:t xml:space="preserve"> </w:t>
            </w:r>
            <w:r w:rsidR="002848DD" w:rsidRPr="002848DD">
              <w:t>год -</w:t>
            </w:r>
            <w:r w:rsidRPr="002848DD">
              <w:t xml:space="preserve"> </w:t>
            </w:r>
            <w:r w:rsidR="002848DD" w:rsidRPr="002848DD">
              <w:t>600</w:t>
            </w:r>
            <w:r w:rsidRPr="002848DD">
              <w:t>,</w:t>
            </w:r>
            <w:r w:rsidR="002848DD" w:rsidRPr="002848DD">
              <w:t xml:space="preserve">00 </w:t>
            </w:r>
            <w:proofErr w:type="spellStart"/>
            <w:r w:rsidR="002848DD" w:rsidRPr="002848DD">
              <w:t>тыс.руб</w:t>
            </w:r>
            <w:proofErr w:type="spellEnd"/>
            <w:r w:rsidR="002848DD" w:rsidRPr="002848DD">
              <w:t>.</w:t>
            </w:r>
            <w:r w:rsidRPr="002848DD">
              <w:t xml:space="preserve"> из них:</w:t>
            </w:r>
          </w:p>
          <w:p w:rsidR="0092651C" w:rsidRPr="002848DD" w:rsidRDefault="0092651C" w:rsidP="00F875F9">
            <w:pPr>
              <w:pStyle w:val="a8"/>
              <w:spacing w:after="283"/>
              <w:jc w:val="both"/>
            </w:pPr>
            <w:r w:rsidRPr="002848DD">
              <w:t xml:space="preserve">Бюджет сельского поселения — </w:t>
            </w:r>
            <w:r w:rsidR="002848DD" w:rsidRPr="002848DD">
              <w:t>100</w:t>
            </w:r>
            <w:r w:rsidRPr="002848DD">
              <w:t>,</w:t>
            </w:r>
            <w:r w:rsidR="002848DD" w:rsidRPr="002848DD">
              <w:t>00</w:t>
            </w:r>
            <w:r w:rsidRPr="002848DD">
              <w:t xml:space="preserve">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92651C" w:rsidRPr="002848DD" w:rsidRDefault="0092651C" w:rsidP="002848DD">
            <w:pPr>
              <w:pStyle w:val="a8"/>
              <w:spacing w:after="283"/>
              <w:jc w:val="both"/>
            </w:pPr>
            <w:r w:rsidRPr="002848DD">
              <w:t xml:space="preserve">Бюджет Республики Башкортостан — </w:t>
            </w:r>
            <w:r w:rsidR="002848DD" w:rsidRPr="002848DD">
              <w:t>5</w:t>
            </w:r>
            <w:r w:rsidRPr="002848DD">
              <w:t xml:space="preserve">00,00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2848DD" w:rsidRPr="002848DD" w:rsidRDefault="002848DD" w:rsidP="002848DD">
            <w:pPr>
              <w:pStyle w:val="a8"/>
              <w:spacing w:after="283"/>
              <w:jc w:val="both"/>
            </w:pPr>
            <w:r w:rsidRPr="002848DD">
              <w:t xml:space="preserve">2021 год - 600,00 </w:t>
            </w:r>
            <w:proofErr w:type="spellStart"/>
            <w:r w:rsidRPr="002848DD">
              <w:t>тыс.руб</w:t>
            </w:r>
            <w:proofErr w:type="spellEnd"/>
            <w:r w:rsidRPr="002848DD">
              <w:t>. из них:</w:t>
            </w:r>
          </w:p>
          <w:p w:rsidR="002848DD" w:rsidRPr="002848DD" w:rsidRDefault="002848DD" w:rsidP="002848DD">
            <w:pPr>
              <w:pStyle w:val="a8"/>
              <w:spacing w:after="283"/>
              <w:jc w:val="both"/>
            </w:pPr>
            <w:r w:rsidRPr="002848DD">
              <w:t xml:space="preserve">Бюджет сельского поселения — 100,00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  <w:p w:rsidR="002848DD" w:rsidRDefault="002848DD" w:rsidP="002848DD">
            <w:pPr>
              <w:pStyle w:val="a8"/>
              <w:spacing w:after="283"/>
              <w:jc w:val="both"/>
            </w:pPr>
            <w:r w:rsidRPr="002848DD">
              <w:t xml:space="preserve">Бюджет Республики Башкортостан — 500,00 </w:t>
            </w:r>
            <w:proofErr w:type="spellStart"/>
            <w:r w:rsidRPr="002848DD">
              <w:t>тыс.руб</w:t>
            </w:r>
            <w:proofErr w:type="spellEnd"/>
            <w:r w:rsidRPr="002848DD">
              <w:t>.</w:t>
            </w:r>
          </w:p>
        </w:tc>
      </w:tr>
      <w:tr w:rsidR="0092651C" w:rsidTr="00F875F9">
        <w:tc>
          <w:tcPr>
            <w:tcW w:w="240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</w:pPr>
            <w:r>
              <w:t>Ожидаемые конечные результаты реализации Программы</w:t>
            </w:r>
          </w:p>
        </w:tc>
        <w:tc>
          <w:tcPr>
            <w:tcW w:w="744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92651C" w:rsidRDefault="0092651C" w:rsidP="00F875F9">
            <w:pPr>
              <w:pStyle w:val="a8"/>
              <w:snapToGrid w:val="0"/>
              <w:spacing w:after="283"/>
              <w:jc w:val="both"/>
            </w:pPr>
            <w:r>
              <w:t>- единое управление комплексным благоустройством сельского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- определение перспективы улучшения </w:t>
            </w:r>
            <w:r w:rsidR="00841E61">
              <w:t>благоустройства сельского</w:t>
            </w:r>
            <w:r>
              <w:t xml:space="preserve"> </w:t>
            </w:r>
            <w:r w:rsidR="00841E61">
              <w:t>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создание условий для работы и отдыха жителей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улучшение состояния территорий сельского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- привитие жителям сельского поселения любви и уважения к своему </w:t>
            </w:r>
            <w:r w:rsidR="00841E61">
              <w:t>селу, деревне</w:t>
            </w:r>
            <w:r>
              <w:t xml:space="preserve">, к соблюдению чистоты и порядка на </w:t>
            </w:r>
            <w:r w:rsidR="00841E61">
              <w:t>территории сельского</w:t>
            </w:r>
            <w:r>
              <w:t xml:space="preserve"> </w:t>
            </w:r>
            <w:r w:rsidR="00841E61">
              <w:t>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улучшение экологической обстановки и создание среды, комфортной для проживания жителей поселения;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lastRenderedPageBreak/>
              <w:t>- совершенствование эстетического состояния территории;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- увеличение площади </w:t>
            </w:r>
            <w:r w:rsidR="00841E61">
              <w:t>благоустроенных зелёных</w:t>
            </w:r>
            <w:r>
              <w:t xml:space="preserve"> насаждений в поселении;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>- улучшение внешнего вида сельского поселения, повышение комфортности</w:t>
            </w:r>
          </w:p>
          <w:p w:rsidR="0092651C" w:rsidRDefault="0092651C" w:rsidP="00F875F9">
            <w:pPr>
              <w:pStyle w:val="a8"/>
              <w:spacing w:after="283"/>
              <w:jc w:val="both"/>
            </w:pPr>
            <w:r>
              <w:t xml:space="preserve"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</w:t>
            </w:r>
            <w:r w:rsidR="00841E61">
              <w:t>свойствами</w:t>
            </w:r>
            <w:r>
              <w:t xml:space="preserve"> в целом, улучшающими вид </w:t>
            </w:r>
            <w:r w:rsidR="00841E61">
              <w:t>территории</w:t>
            </w:r>
            <w:r>
              <w:t xml:space="preserve"> поселения.</w:t>
            </w:r>
          </w:p>
        </w:tc>
      </w:tr>
    </w:tbl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lastRenderedPageBreak/>
        <w:t>Раздел 1. Общая характеристика сферы реализации муниципальной программы.</w:t>
      </w:r>
    </w:p>
    <w:p w:rsidR="0092651C" w:rsidRDefault="0092651C" w:rsidP="0092651C">
      <w:pPr>
        <w:pStyle w:val="a4"/>
        <w:spacing w:after="283"/>
        <w:rPr>
          <w:rStyle w:val="a3"/>
          <w:sz w:val="24"/>
        </w:rPr>
      </w:pPr>
      <w:r>
        <w:rPr>
          <w:sz w:val="24"/>
        </w:rPr>
        <w:t>Природно-климатические условия  сельского поселения,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 населенных пунктов.</w:t>
      </w:r>
      <w:r>
        <w:rPr>
          <w:sz w:val="24"/>
        </w:rPr>
        <w:br/>
        <w:t>Для решения вопросов благоустройства требуется участие и взаимодействие органов местного самоуправления муниципального района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  <w:r>
        <w:rPr>
          <w:sz w:val="24"/>
        </w:rPr>
        <w:br/>
        <w:t xml:space="preserve">Несмотря на предпринимаемые меры, растет количество несанкционированных свалок мусора и бытовых отходов, отдельные домовладения не ухожены. </w:t>
      </w:r>
      <w:r>
        <w:rPr>
          <w:sz w:val="24"/>
        </w:rPr>
        <w:br/>
        <w:t xml:space="preserve">Недостаточно занимаются благоустройством и содержанием закрепленных территорий организации, расположенные на территориях населенных пунктов поселения. </w:t>
      </w:r>
      <w:r>
        <w:rPr>
          <w:sz w:val="24"/>
        </w:rPr>
        <w:br/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rStyle w:val="a3"/>
          <w:sz w:val="24"/>
        </w:rPr>
        <w:t>Раздел 2. Приоритеты муниципальной политики в сфере реализации муниципальной программы, цели, задачи, сроки, и этапы реализации муниципальной программы.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>2.1. Анализ существующего положения в комплексном благоустройстве поселения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>Для определения комплекса проблем, подлежащих программному решению, проведен анализ существующего положения в комплексном благоустройстве поселения. Анализ проведен по нескольким показателям, по результатам исследования которых, сформулированы цели, задачи и направления деятельности при осуществлении программы.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>2.2. Анализ качественного состояния элементов благоустройства поселения</w:t>
      </w:r>
    </w:p>
    <w:p w:rsidR="0092651C" w:rsidRDefault="0092651C" w:rsidP="0092651C">
      <w:pPr>
        <w:pStyle w:val="a4"/>
        <w:spacing w:after="283"/>
      </w:pPr>
      <w:r>
        <w:rPr>
          <w:sz w:val="24"/>
        </w:rPr>
        <w:t>2.2.</w:t>
      </w:r>
      <w:r w:rsidR="00841E61">
        <w:rPr>
          <w:sz w:val="24"/>
        </w:rPr>
        <w:t>1. Озеленение</w:t>
      </w:r>
    </w:p>
    <w:p w:rsidR="0092651C" w:rsidRDefault="0092651C" w:rsidP="0092651C">
      <w:r>
        <w:t xml:space="preserve">Существующие участки зеленых насаждений общего пользования и растений нуждаются в постоянном уходе. </w:t>
      </w:r>
      <w:r w:rsidR="00841E61">
        <w:t>Администрацией сельского</w:t>
      </w:r>
      <w:r>
        <w:t xml:space="preserve"> </w:t>
      </w:r>
      <w:r w:rsidR="00841E61">
        <w:t>поселения проводится</w:t>
      </w:r>
      <w:r>
        <w:t xml:space="preserve"> систематический уход за существующими насаждениями: вырезка </w:t>
      </w:r>
      <w:r w:rsidR="00841E61">
        <w:t>поросли, спиливание</w:t>
      </w:r>
      <w:r>
        <w:t xml:space="preserve">   и вывоз аварийных и старых </w:t>
      </w:r>
      <w:r w:rsidR="00841E61">
        <w:t>деревьев, посадка</w:t>
      </w:r>
      <w:r>
        <w:t xml:space="preserve"> саженцев, разбивка клумб и другие работы. </w:t>
      </w:r>
      <w:r>
        <w:br/>
        <w:t xml:space="preserve">Работы по озеленению выполняются специалистами, по плану, в соответствии с требованиями стандартов. Кроме того, действия участников, принимающих участие в </w:t>
      </w:r>
      <w:r>
        <w:lastRenderedPageBreak/>
        <w:t>решении данной проблемы, должны быть согласованы между собой.</w:t>
      </w:r>
      <w:r>
        <w:br/>
        <w:t>Мероприятия необходимые для реализации озеленения населенных пунктов  сельского поселения:</w:t>
      </w:r>
      <w:r>
        <w:br/>
        <w:t>-спиливание, вывоз аварийных, сухих и больных деревьев;</w:t>
      </w:r>
      <w:r>
        <w:br/>
        <w:t>-скашивание травы;</w:t>
      </w:r>
      <w:r>
        <w:br/>
        <w:t>- механическая уборка территории населенных пунктов  сельского поселения;</w:t>
      </w:r>
      <w:r>
        <w:br/>
        <w:t>- приобретение рассады для цветников, оформление улиц, цветников, газонов в едином стиле на территории населенных пунктов  сельского поселения;</w:t>
      </w:r>
      <w:r>
        <w:br/>
        <w:t>- и другие расходы не предусмотренные программой.</w:t>
      </w:r>
    </w:p>
    <w:p w:rsidR="0092651C" w:rsidRDefault="0092651C" w:rsidP="0092651C">
      <w:pPr>
        <w:pStyle w:val="a4"/>
        <w:spacing w:after="283"/>
        <w:rPr>
          <w:sz w:val="24"/>
        </w:rPr>
      </w:pP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>2.2.3. Благоустройство территории</w:t>
      </w:r>
    </w:p>
    <w:p w:rsidR="0092651C" w:rsidRDefault="0092651C" w:rsidP="0092651C">
      <w:pPr>
        <w:pStyle w:val="a4"/>
        <w:spacing w:after="283"/>
        <w:jc w:val="left"/>
        <w:rPr>
          <w:sz w:val="24"/>
        </w:rPr>
      </w:pPr>
      <w:r>
        <w:rPr>
          <w:sz w:val="24"/>
        </w:rPr>
        <w:t>Благоустройство территории включает в себя озеленение, устройство и ремонт детских игровых площадок, мест отдыха. Благоустройством занимается администрация сельского поселения, управляющая компания, организации и учреждения, жители  сельского поселения.</w:t>
      </w:r>
      <w:r>
        <w:rPr>
          <w:sz w:val="24"/>
        </w:rPr>
        <w:br/>
        <w:t>В сложившемся положении необходимо продолжать комплексное благоустройство в поселении.</w:t>
      </w:r>
      <w:r>
        <w:rPr>
          <w:sz w:val="24"/>
        </w:rPr>
        <w:br/>
        <w:t>Мероприятия необходимые для реализации благоустройства территорий населенных пунктов  сельского поселения:</w:t>
      </w:r>
      <w:r>
        <w:rPr>
          <w:sz w:val="24"/>
        </w:rPr>
        <w:br/>
        <w:t>- приобретение основных средств для благоустройства территорий населенных пунктов  сельского поселения;</w:t>
      </w:r>
      <w:r>
        <w:rPr>
          <w:sz w:val="24"/>
        </w:rPr>
        <w:br/>
        <w:t xml:space="preserve">- приобретение конструкций на детские площадки; </w:t>
      </w:r>
      <w:r>
        <w:rPr>
          <w:sz w:val="24"/>
        </w:rPr>
        <w:br/>
        <w:t>- устройство фонтана;</w:t>
      </w:r>
      <w:r>
        <w:rPr>
          <w:sz w:val="24"/>
        </w:rPr>
        <w:br/>
        <w:t xml:space="preserve">- приобретение материалов на </w:t>
      </w:r>
      <w:r w:rsidR="00841E61">
        <w:rPr>
          <w:sz w:val="24"/>
        </w:rPr>
        <w:t>покраску</w:t>
      </w:r>
      <w:r>
        <w:rPr>
          <w:sz w:val="24"/>
        </w:rPr>
        <w:t xml:space="preserve"> ремонт детских площадок;</w:t>
      </w:r>
      <w:r>
        <w:rPr>
          <w:sz w:val="24"/>
        </w:rPr>
        <w:br/>
        <w:t>- приобретение материалов на покраску и ремонт спортивных площадок;</w:t>
      </w:r>
    </w:p>
    <w:p w:rsidR="0092651C" w:rsidRDefault="0092651C" w:rsidP="0092651C">
      <w:pPr>
        <w:pStyle w:val="a4"/>
        <w:spacing w:after="283"/>
        <w:jc w:val="left"/>
        <w:rPr>
          <w:sz w:val="24"/>
        </w:rPr>
      </w:pPr>
      <w:r>
        <w:rPr>
          <w:sz w:val="24"/>
        </w:rPr>
        <w:t>- приобретение материалов на покраску и ремонт хоккейных коробок;</w:t>
      </w:r>
      <w:r>
        <w:rPr>
          <w:sz w:val="24"/>
        </w:rPr>
        <w:br/>
        <w:t>- приобретение материалов для ремонта памятников;</w:t>
      </w:r>
      <w:r>
        <w:rPr>
          <w:sz w:val="24"/>
        </w:rPr>
        <w:br/>
        <w:t>- оплата услуг по ремонту памятников;</w:t>
      </w:r>
      <w:r>
        <w:rPr>
          <w:sz w:val="24"/>
        </w:rPr>
        <w:br/>
        <w:t>- ликвидация стихийных свалок;</w:t>
      </w:r>
      <w:r>
        <w:rPr>
          <w:sz w:val="24"/>
        </w:rPr>
        <w:br/>
        <w:t>- содержание мест захоронения;</w:t>
      </w:r>
      <w:r>
        <w:rPr>
          <w:sz w:val="24"/>
        </w:rPr>
        <w:br/>
        <w:t>- организация сбора и вывоза крупногабаритного мусора;</w:t>
      </w:r>
      <w:r>
        <w:rPr>
          <w:sz w:val="24"/>
        </w:rPr>
        <w:br/>
        <w:t>- и другие расходы не предусмотренные программой.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>2.2.4. Водоснабжение и канализация.</w:t>
      </w:r>
    </w:p>
    <w:p w:rsidR="0092651C" w:rsidRDefault="0092651C" w:rsidP="0092651C">
      <w:pPr>
        <w:pStyle w:val="a4"/>
        <w:spacing w:after="283"/>
        <w:jc w:val="left"/>
        <w:rPr>
          <w:sz w:val="24"/>
        </w:rPr>
      </w:pPr>
      <w:r>
        <w:rPr>
          <w:sz w:val="24"/>
        </w:rPr>
        <w:t xml:space="preserve">В настоящее время в населенных </w:t>
      </w:r>
      <w:r w:rsidR="00841E61">
        <w:rPr>
          <w:sz w:val="24"/>
        </w:rPr>
        <w:t>пунктах сельского</w:t>
      </w:r>
      <w:r>
        <w:rPr>
          <w:sz w:val="24"/>
        </w:rPr>
        <w:t xml:space="preserve"> поселения уровень инфраструктуры обслуживания и комфортности невысок. </w:t>
      </w:r>
      <w:r w:rsidR="006E6436">
        <w:rPr>
          <w:sz w:val="24"/>
        </w:rPr>
        <w:t>Ж</w:t>
      </w:r>
      <w:r>
        <w:rPr>
          <w:sz w:val="24"/>
        </w:rPr>
        <w:t xml:space="preserve">ители населенных </w:t>
      </w:r>
      <w:r w:rsidR="00841E61">
        <w:rPr>
          <w:sz w:val="24"/>
        </w:rPr>
        <w:t>пунктов сельского</w:t>
      </w:r>
      <w:r>
        <w:rPr>
          <w:sz w:val="24"/>
        </w:rPr>
        <w:t xml:space="preserve"> </w:t>
      </w:r>
      <w:r w:rsidR="00841E61">
        <w:rPr>
          <w:sz w:val="24"/>
        </w:rPr>
        <w:t xml:space="preserve">поселения </w:t>
      </w:r>
      <w:r w:rsidR="006E6436">
        <w:rPr>
          <w:sz w:val="24"/>
        </w:rPr>
        <w:t xml:space="preserve">не </w:t>
      </w:r>
      <w:r w:rsidR="00841E61">
        <w:rPr>
          <w:sz w:val="24"/>
        </w:rPr>
        <w:t>имеют</w:t>
      </w:r>
      <w:r>
        <w:rPr>
          <w:sz w:val="24"/>
        </w:rPr>
        <w:t xml:space="preserve"> центральное водоснабжение, ведут личное подсобное хозяйство и используют для хозяйственных и бытовых нужд, воду из колодцев. </w:t>
      </w:r>
      <w:r>
        <w:rPr>
          <w:sz w:val="24"/>
        </w:rPr>
        <w:br/>
      </w:r>
      <w:r w:rsidR="00841E61">
        <w:rPr>
          <w:sz w:val="24"/>
        </w:rPr>
        <w:t>Администрация сельского</w:t>
      </w:r>
      <w:r>
        <w:rPr>
          <w:sz w:val="24"/>
        </w:rPr>
        <w:t xml:space="preserve"> поселения занимается бурением, ремонтом, обустройством </w:t>
      </w:r>
      <w:r w:rsidR="00841E61">
        <w:rPr>
          <w:sz w:val="24"/>
        </w:rPr>
        <w:t>колодцев,</w:t>
      </w:r>
      <w:r>
        <w:rPr>
          <w:sz w:val="24"/>
        </w:rPr>
        <w:t xml:space="preserve"> но имеются еще колодцы построенные более полувека назад, являющиеся для жителей основными источниками воды для хозяйственных и бытовых нужд. </w:t>
      </w:r>
      <w:r>
        <w:rPr>
          <w:sz w:val="24"/>
        </w:rPr>
        <w:br/>
        <w:t xml:space="preserve">Мероприятия необходимые для реализации водоснабжения населенных </w:t>
      </w:r>
      <w:r w:rsidR="006E6436">
        <w:rPr>
          <w:sz w:val="24"/>
        </w:rPr>
        <w:t>пунктов сельского</w:t>
      </w:r>
      <w:r>
        <w:rPr>
          <w:sz w:val="24"/>
        </w:rPr>
        <w:t xml:space="preserve"> поселения:</w:t>
      </w:r>
    </w:p>
    <w:p w:rsidR="0092651C" w:rsidRDefault="0092651C" w:rsidP="0092651C">
      <w:pPr>
        <w:pStyle w:val="a4"/>
        <w:numPr>
          <w:ilvl w:val="0"/>
          <w:numId w:val="1"/>
        </w:numPr>
        <w:spacing w:after="283"/>
        <w:jc w:val="left"/>
        <w:rPr>
          <w:sz w:val="24"/>
        </w:rPr>
      </w:pPr>
      <w:r>
        <w:rPr>
          <w:sz w:val="24"/>
        </w:rPr>
        <w:t>бурение и обустройство колодцев;</w:t>
      </w:r>
    </w:p>
    <w:p w:rsidR="0092651C" w:rsidRDefault="0092651C" w:rsidP="0092651C">
      <w:pPr>
        <w:pStyle w:val="a4"/>
        <w:numPr>
          <w:ilvl w:val="0"/>
          <w:numId w:val="1"/>
        </w:numPr>
        <w:spacing w:after="283"/>
        <w:jc w:val="left"/>
        <w:rPr>
          <w:sz w:val="24"/>
        </w:rPr>
      </w:pPr>
      <w:r>
        <w:rPr>
          <w:sz w:val="24"/>
        </w:rPr>
        <w:t xml:space="preserve">оплата услуг по </w:t>
      </w:r>
      <w:r w:rsidR="00841E61">
        <w:rPr>
          <w:sz w:val="24"/>
        </w:rPr>
        <w:t>ремонту колодцев</w:t>
      </w:r>
      <w:r>
        <w:rPr>
          <w:sz w:val="24"/>
        </w:rPr>
        <w:t xml:space="preserve"> в населенных пунктах сельского поселения;</w:t>
      </w:r>
    </w:p>
    <w:p w:rsidR="0092651C" w:rsidRDefault="0092651C" w:rsidP="0092651C">
      <w:pPr>
        <w:pStyle w:val="a4"/>
        <w:numPr>
          <w:ilvl w:val="0"/>
          <w:numId w:val="1"/>
        </w:numPr>
        <w:spacing w:after="283"/>
        <w:jc w:val="left"/>
        <w:rPr>
          <w:sz w:val="24"/>
        </w:rPr>
      </w:pPr>
      <w:r>
        <w:rPr>
          <w:sz w:val="24"/>
        </w:rPr>
        <w:lastRenderedPageBreak/>
        <w:t xml:space="preserve">- и </w:t>
      </w:r>
      <w:r w:rsidR="00841E61">
        <w:rPr>
          <w:sz w:val="24"/>
        </w:rPr>
        <w:t>другие расходы,</w:t>
      </w:r>
      <w:r>
        <w:rPr>
          <w:sz w:val="24"/>
        </w:rPr>
        <w:t xml:space="preserve"> не предусмотренные программой.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 xml:space="preserve">2.4. Привлечение жителей к участию в решении проблем </w:t>
      </w:r>
      <w:r w:rsidR="00841E61">
        <w:rPr>
          <w:sz w:val="24"/>
        </w:rPr>
        <w:t>благоустройства</w:t>
      </w:r>
      <w:r>
        <w:rPr>
          <w:sz w:val="24"/>
        </w:rPr>
        <w:t xml:space="preserve"> поселения</w:t>
      </w:r>
    </w:p>
    <w:p w:rsidR="0092651C" w:rsidRDefault="0092651C" w:rsidP="0092651C">
      <w:pPr>
        <w:pStyle w:val="a4"/>
        <w:spacing w:after="283"/>
        <w:jc w:val="left"/>
        <w:rPr>
          <w:rStyle w:val="a3"/>
          <w:sz w:val="24"/>
        </w:rPr>
      </w:pPr>
      <w:r>
        <w:rPr>
          <w:sz w:val="24"/>
        </w:rPr>
        <w:t>Одной из проблем благоустройства населенных пунктов является негативное отношение жителей к элементам благоустройства, в следствии неорганизованного вывоза бытового мусора, создаются несанкционированные свалки.</w:t>
      </w:r>
      <w:r>
        <w:rPr>
          <w:sz w:val="24"/>
        </w:rPr>
        <w:br/>
        <w:t xml:space="preserve">Анализ показывает, что проблема заключается в низком уровне культуры поведения жителей населенных пунктов на улицах и во дворах, не бережном отношении к элементам благоустройства. </w:t>
      </w:r>
      <w:r>
        <w:rPr>
          <w:sz w:val="24"/>
        </w:rPr>
        <w:br/>
        <w:t xml:space="preserve">В течение </w:t>
      </w:r>
      <w:r w:rsidR="001408C1">
        <w:rPr>
          <w:sz w:val="24"/>
        </w:rPr>
        <w:t>2018-2021</w:t>
      </w:r>
      <w:r>
        <w:rPr>
          <w:sz w:val="24"/>
        </w:rPr>
        <w:t>годов необходимо организовать и провести:</w:t>
      </w:r>
      <w:r>
        <w:rPr>
          <w:sz w:val="24"/>
        </w:rPr>
        <w:br/>
        <w:t xml:space="preserve">- смотры-конкурсы, направленные на благоустройство сельского поселения: «Лучший дом», «Лучшая улица», «Лучший двор», «Лучшее предприятие», «Лучшая малая архитектурная </w:t>
      </w:r>
      <w:r w:rsidR="00841E61">
        <w:rPr>
          <w:sz w:val="24"/>
        </w:rPr>
        <w:t>форма», «За</w:t>
      </w:r>
      <w:r>
        <w:rPr>
          <w:sz w:val="24"/>
        </w:rPr>
        <w:t xml:space="preserve">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учреждений.</w:t>
      </w:r>
      <w:r>
        <w:rPr>
          <w:sz w:val="24"/>
        </w:rPr>
        <w:br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и гигиеническому содержанию прилегающих территорий.</w:t>
      </w:r>
      <w:r>
        <w:rPr>
          <w:sz w:val="24"/>
        </w:rPr>
        <w:br/>
        <w:t>Мероприятия необходимые для реализации привлечения жителей к участию в решении проблем благоустройства поселения:</w:t>
      </w:r>
      <w:r>
        <w:rPr>
          <w:sz w:val="24"/>
        </w:rPr>
        <w:br/>
        <w:t>- привлечение граждан, состоящих на учете в ГУ Центра занятости населения к работе по благоустройству и санитарной очистке сельского поселения;</w:t>
      </w:r>
      <w:r>
        <w:rPr>
          <w:sz w:val="24"/>
        </w:rPr>
        <w:br/>
        <w:t>- привлечение учащихся  школ для участия в проекте «Мы и наше село» по направлениям благоустройство, экология;</w:t>
      </w:r>
      <w:r>
        <w:rPr>
          <w:sz w:val="24"/>
        </w:rPr>
        <w:br/>
        <w:t>- и другие расходы не предусмотренные программой.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rStyle w:val="a3"/>
          <w:sz w:val="24"/>
        </w:rPr>
        <w:t>Раздел 3. Показатели (индикаторы) достижения целей и решения задач, основные ожидаемые конечные результаты муниципальной программы.</w:t>
      </w:r>
    </w:p>
    <w:p w:rsidR="0092651C" w:rsidRDefault="0092651C" w:rsidP="0092651C">
      <w:pPr>
        <w:pStyle w:val="a4"/>
        <w:spacing w:after="283"/>
        <w:jc w:val="left"/>
        <w:rPr>
          <w:rStyle w:val="a3"/>
          <w:sz w:val="24"/>
        </w:rPr>
      </w:pPr>
      <w:r>
        <w:rPr>
          <w:sz w:val="24"/>
        </w:rPr>
        <w:t>Данная Программа направлена на повышение уровня комплексного благоустройства территорий населенных пунктов  сельского поселения:</w:t>
      </w:r>
      <w:r>
        <w:rPr>
          <w:sz w:val="24"/>
        </w:rPr>
        <w:br/>
        <w:t>- совершенствование системы комплексного благоустройства  сельского поселения;</w:t>
      </w:r>
      <w:r>
        <w:rPr>
          <w:sz w:val="24"/>
        </w:rPr>
        <w:br/>
        <w:t>- повышение уровня внешнего благоустройства и санитарного содержания населенных пунктов  сельского поселения;</w:t>
      </w:r>
      <w:r>
        <w:rPr>
          <w:sz w:val="24"/>
        </w:rPr>
        <w:br/>
        <w:t>- совершенствование эстетического вида  сельского поселения, создание гармоничной архитектурно-ландшафтной среды;</w:t>
      </w:r>
      <w:r>
        <w:rPr>
          <w:sz w:val="24"/>
        </w:rPr>
        <w:br/>
        <w:t>- активизации работ по благоустройству территории поселения в границах населенных пунктов;</w:t>
      </w:r>
      <w:r>
        <w:rPr>
          <w:sz w:val="24"/>
        </w:rPr>
        <w:br/>
        <w:t>- развитие и поддержка инициатив жителей населенных пунктов по благоустройству санитарной очистке придомовых территорий;</w:t>
      </w:r>
      <w:r>
        <w:rPr>
          <w:sz w:val="24"/>
        </w:rPr>
        <w:br/>
        <w:t>- повышение общего уровня благоустройства поселения;</w:t>
      </w:r>
      <w:r>
        <w:rPr>
          <w:sz w:val="24"/>
        </w:rPr>
        <w:br/>
        <w:t>- организация взаимодействия между предприятиями, организациями и учреждениями при решении вопросов благоустройства территории поселения;</w:t>
      </w:r>
      <w:r>
        <w:rPr>
          <w:sz w:val="24"/>
        </w:rPr>
        <w:br/>
        <w:t>- приведение в качественное состояние элементов благоустройства;</w:t>
      </w:r>
      <w:r>
        <w:rPr>
          <w:sz w:val="24"/>
        </w:rPr>
        <w:br/>
        <w:t>- привлечение жителей к участию в решении проблем благоустройства;</w:t>
      </w:r>
      <w:r>
        <w:rPr>
          <w:sz w:val="24"/>
        </w:rPr>
        <w:br/>
        <w:t>- оздоровление санитарной экологической обстановки в поселении и на свободных территориях, ликвидация свалок бытового мусора;</w:t>
      </w:r>
      <w:r>
        <w:rPr>
          <w:sz w:val="24"/>
        </w:rPr>
        <w:br/>
        <w:t>- вовлечение жителей поселения в систему экологического образования через развитие навыков рационального природопользования, внедрения передовых методов обращения с отходами.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rStyle w:val="a3"/>
          <w:sz w:val="24"/>
        </w:rPr>
        <w:lastRenderedPageBreak/>
        <w:t>Раздел 4. Обобщенная характеристика мероприятий муниципальной программы.</w:t>
      </w:r>
    </w:p>
    <w:p w:rsidR="0092651C" w:rsidRDefault="0092651C" w:rsidP="0092651C">
      <w:pPr>
        <w:pStyle w:val="a4"/>
        <w:spacing w:after="283"/>
        <w:jc w:val="left"/>
        <w:rPr>
          <w:rStyle w:val="a3"/>
          <w:sz w:val="24"/>
        </w:rPr>
      </w:pPr>
      <w:r>
        <w:rPr>
          <w:sz w:val="24"/>
        </w:rPr>
        <w:t>Программа рассчитана на 201</w:t>
      </w:r>
      <w:r w:rsidR="006E6436">
        <w:rPr>
          <w:sz w:val="24"/>
        </w:rPr>
        <w:t>8</w:t>
      </w:r>
      <w:r>
        <w:rPr>
          <w:sz w:val="24"/>
        </w:rPr>
        <w:t xml:space="preserve"> – 20</w:t>
      </w:r>
      <w:r w:rsidR="006E6436">
        <w:rPr>
          <w:sz w:val="24"/>
        </w:rPr>
        <w:t>2</w:t>
      </w:r>
      <w:r>
        <w:rPr>
          <w:sz w:val="24"/>
        </w:rPr>
        <w:t>1 годы.</w:t>
      </w:r>
      <w:r>
        <w:rPr>
          <w:sz w:val="24"/>
        </w:rPr>
        <w:br/>
        <w:t>Основой Программы является следующая система взаимоувязанных мероприятий, согласованных по ресурсам, исполнителям и срокам осуществления:</w:t>
      </w:r>
      <w:r>
        <w:rPr>
          <w:sz w:val="24"/>
        </w:rPr>
        <w:br/>
        <w:t>4.1. Мероприятия по ликвидации самопроизвольных свалок.</w:t>
      </w:r>
      <w:r>
        <w:rPr>
          <w:sz w:val="24"/>
        </w:rPr>
        <w:br/>
        <w:t xml:space="preserve">4.4. Организация сбора и вывоза </w:t>
      </w:r>
      <w:r w:rsidR="006E6436">
        <w:rPr>
          <w:sz w:val="24"/>
        </w:rPr>
        <w:t xml:space="preserve">мусора и </w:t>
      </w:r>
      <w:r>
        <w:rPr>
          <w:sz w:val="24"/>
        </w:rPr>
        <w:t>крупногабаритного мусора</w:t>
      </w:r>
      <w:r w:rsidR="006E6436">
        <w:rPr>
          <w:sz w:val="24"/>
        </w:rPr>
        <w:t>.</w:t>
      </w:r>
      <w:r>
        <w:rPr>
          <w:sz w:val="24"/>
        </w:rPr>
        <w:br/>
        <w:t xml:space="preserve">4.5. Устройство, содержание детских и спортивных </w:t>
      </w:r>
      <w:r w:rsidR="00841E61">
        <w:rPr>
          <w:sz w:val="24"/>
        </w:rPr>
        <w:t>площадок, хоккейных</w:t>
      </w:r>
      <w:r>
        <w:rPr>
          <w:sz w:val="24"/>
        </w:rPr>
        <w:t xml:space="preserve"> коробок</w:t>
      </w:r>
      <w:r>
        <w:rPr>
          <w:sz w:val="24"/>
        </w:rPr>
        <w:br/>
        <w:t>4.6. Устройство и содержание колодцев</w:t>
      </w:r>
      <w:r>
        <w:rPr>
          <w:sz w:val="24"/>
        </w:rPr>
        <w:br/>
        <w:t>4.7. Благоустройство территории поселения.</w:t>
      </w:r>
      <w:r>
        <w:rPr>
          <w:sz w:val="24"/>
        </w:rPr>
        <w:br/>
        <w:t>Предусматривается привлечение граждан и граждан, состоящих на учете в ГУ Центра занятости населения к работе по благоустройству и санитарной очистке территории сельского поселения.</w:t>
      </w:r>
      <w:r>
        <w:rPr>
          <w:sz w:val="24"/>
        </w:rPr>
        <w:br/>
        <w:t>Привлечение учащихся школ для участия в проекте «Мы и наше село» по направлениям благоустройство, экология.</w:t>
      </w:r>
      <w:r>
        <w:rPr>
          <w:sz w:val="24"/>
        </w:rPr>
        <w:br/>
        <w:t>Проведение конкурсов на звание «Лучший дом», «Лучшая улица», «Лучший двор», «Лучшее предприятие», «За лучшее проведение работ по благоустройству, санитарному и гигиеническому содержанию прилегающих территорий». Основной целью проведения данных конкурсов является развитие, поддержка и создание благоприятных условий для объединения усилий жителей, участвующих в работе по благоустройству, содержанию подъездов, придомовой территории.</w:t>
      </w:r>
      <w:r>
        <w:rPr>
          <w:sz w:val="24"/>
        </w:rPr>
        <w:br/>
        <w:t xml:space="preserve">4.8. Содержание и ремонт памятников. 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rStyle w:val="a3"/>
          <w:sz w:val="24"/>
        </w:rPr>
        <w:t>Раздел 5. Обоснование объема финансовых ресурсов, необходимых для реализации муниципальной программы.</w:t>
      </w:r>
    </w:p>
    <w:p w:rsidR="0092651C" w:rsidRDefault="0092651C" w:rsidP="0092651C">
      <w:pPr>
        <w:pStyle w:val="a4"/>
        <w:spacing w:after="283"/>
        <w:jc w:val="left"/>
        <w:rPr>
          <w:b/>
          <w:bCs/>
          <w:sz w:val="24"/>
        </w:rPr>
      </w:pPr>
      <w:r>
        <w:rPr>
          <w:sz w:val="24"/>
        </w:rPr>
        <w:t xml:space="preserve">Общий объем финансирования, планируемый для достижения поставленных целей и решения Программы в </w:t>
      </w:r>
      <w:r w:rsidR="001408C1">
        <w:rPr>
          <w:sz w:val="24"/>
        </w:rPr>
        <w:t>2018-2021</w:t>
      </w:r>
      <w:r>
        <w:rPr>
          <w:sz w:val="24"/>
        </w:rPr>
        <w:t xml:space="preserve">годах составляет </w:t>
      </w:r>
      <w:r w:rsidR="002848DD">
        <w:rPr>
          <w:sz w:val="24"/>
        </w:rPr>
        <w:t>2400</w:t>
      </w:r>
      <w:r>
        <w:rPr>
          <w:sz w:val="24"/>
        </w:rPr>
        <w:t>,</w:t>
      </w:r>
      <w:r w:rsidR="002848DD">
        <w:rPr>
          <w:sz w:val="24"/>
        </w:rPr>
        <w:t>00</w:t>
      </w:r>
      <w:r>
        <w:rPr>
          <w:sz w:val="24"/>
        </w:rPr>
        <w:t xml:space="preserve"> тыс. рублей. Финансирование Программы осуществляется за счет средств бюджета  сельского поселения, частично за счет республиканского бюджета</w:t>
      </w:r>
      <w:r>
        <w:rPr>
          <w:sz w:val="24"/>
        </w:rPr>
        <w:br/>
        <w:t>Объемы необходимых бюджетных средств могут быть уточнены.</w:t>
      </w:r>
    </w:p>
    <w:p w:rsidR="0092651C" w:rsidRDefault="0092651C" w:rsidP="0092651C">
      <w:pPr>
        <w:pStyle w:val="a4"/>
        <w:spacing w:after="283"/>
        <w:rPr>
          <w:sz w:val="24"/>
        </w:rPr>
      </w:pPr>
      <w:r>
        <w:rPr>
          <w:sz w:val="24"/>
        </w:rPr>
        <w:t>Раздел 6. Механизм реализации муниципальной программы</w:t>
      </w:r>
    </w:p>
    <w:p w:rsidR="0092651C" w:rsidRDefault="0092651C" w:rsidP="0092651C">
      <w:pPr>
        <w:pStyle w:val="a4"/>
        <w:spacing w:after="283"/>
        <w:jc w:val="left"/>
        <w:rPr>
          <w:sz w:val="24"/>
        </w:rPr>
      </w:pPr>
      <w:r>
        <w:rPr>
          <w:sz w:val="24"/>
        </w:rPr>
        <w:t>6.1. Механизм реализации, организации управления и контроля над ходом реализации Программы</w:t>
      </w:r>
    </w:p>
    <w:p w:rsidR="00E63921" w:rsidRDefault="0092651C" w:rsidP="0092651C">
      <w:r>
        <w:t>Управление реализацией программы осуществляет муниципальный заказчик программы - Администрация сельского поселения Степановский сельсовет  муниципального района Аургазинский район Республики Башкортостан.</w:t>
      </w:r>
      <w:r>
        <w:br/>
        <w:t>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</w:t>
      </w:r>
      <w:r>
        <w:br/>
        <w:t>Муниципальным Заказчиком программы выполняются следующие основные задачи:</w:t>
      </w:r>
      <w:r>
        <w:br/>
        <w:t>- экономический анализ эффективности программных проектов и мероприятий программы;</w:t>
      </w:r>
      <w:r>
        <w:br/>
        <w:t>- подготовка предложений по составлению плана инвестиционных и текущих расходов на очередной период;</w:t>
      </w:r>
      <w:r>
        <w:br/>
        <w:t>- корректировка плана реализации программы по источникам и объемам финансирования, по перечню предлагаемых к реализации задач программы, по результатам принятия республиканского и местного бюджетов и уточнения возможных объемов финансирования ;</w:t>
      </w:r>
      <w:r>
        <w:br/>
        <w:t xml:space="preserve">- мониторинг выполнения показателей программы и сбора оперативной отчетной </w:t>
      </w:r>
      <w:r>
        <w:lastRenderedPageBreak/>
        <w:t>информации, подготовки и представления в установленном порядке отчетов о ходе реализации программы.</w:t>
      </w:r>
    </w:p>
    <w:p w:rsidR="00E63921" w:rsidRDefault="00E63921" w:rsidP="00E63921">
      <w:pPr>
        <w:jc w:val="center"/>
        <w:rPr>
          <w:b/>
          <w:szCs w:val="28"/>
        </w:rPr>
      </w:pPr>
      <w:r>
        <w:rPr>
          <w:b/>
          <w:szCs w:val="28"/>
        </w:rPr>
        <w:t>7. Перечень программных мероприятий</w:t>
      </w:r>
    </w:p>
    <w:tbl>
      <w:tblPr>
        <w:tblW w:w="0" w:type="auto"/>
        <w:tblInd w:w="-30" w:type="dxa"/>
        <w:tblLayout w:type="fixed"/>
        <w:tblLook w:val="04A0" w:firstRow="1" w:lastRow="0" w:firstColumn="1" w:lastColumn="0" w:noHBand="0" w:noVBand="1"/>
      </w:tblPr>
      <w:tblGrid>
        <w:gridCol w:w="648"/>
        <w:gridCol w:w="4593"/>
        <w:gridCol w:w="1377"/>
        <w:gridCol w:w="1440"/>
        <w:gridCol w:w="1440"/>
      </w:tblGrid>
      <w:tr w:rsidR="00E63921" w:rsidTr="009B6220">
        <w:trPr>
          <w:trHeight w:val="33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  <w:p w:rsidR="00E63921" w:rsidRDefault="00E63921" w:rsidP="009B622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4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4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rPr>
                <w:szCs w:val="28"/>
              </w:rPr>
            </w:pPr>
            <w:r>
              <w:rPr>
                <w:szCs w:val="28"/>
              </w:rPr>
              <w:t>Выполнение  мероприятий по годам</w:t>
            </w:r>
          </w:p>
        </w:tc>
      </w:tr>
      <w:tr w:rsidR="00E63921" w:rsidTr="009B6220">
        <w:trPr>
          <w:trHeight w:val="300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3921" w:rsidRDefault="00E63921" w:rsidP="009B6220">
            <w:pPr>
              <w:rPr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21" w:rsidRDefault="00E63921" w:rsidP="009B6220">
            <w:pPr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2018г.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2019г.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2020-2021г.</w:t>
            </w:r>
          </w:p>
        </w:tc>
      </w:tr>
      <w:tr w:rsidR="00E63921" w:rsidTr="009B6220"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63921" w:rsidRDefault="00E63921" w:rsidP="009B6220">
            <w:pPr>
              <w:rPr>
                <w:szCs w:val="28"/>
              </w:rPr>
            </w:pPr>
          </w:p>
        </w:tc>
        <w:tc>
          <w:tcPr>
            <w:tcW w:w="4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921" w:rsidRDefault="00E63921" w:rsidP="009B6220">
            <w:pPr>
              <w:rPr>
                <w:szCs w:val="28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тыс. руб.</w:t>
            </w:r>
          </w:p>
        </w:tc>
      </w:tr>
      <w:tr w:rsidR="00E63921" w:rsidTr="009B6220">
        <w:trPr>
          <w:trHeight w:val="1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Содержание дорог в зимнее время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E63921" w:rsidTr="009B6220">
        <w:trPr>
          <w:trHeight w:val="4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Приобретение и установка энергосберегающих ламп, реле времени, светильников и другое оборудование для уличного освещения, оплата  за эл. энергию (уличное освещение)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B457F5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E63921">
              <w:rPr>
                <w:sz w:val="20"/>
              </w:rPr>
              <w:t>20</w:t>
            </w:r>
          </w:p>
        </w:tc>
      </w:tr>
      <w:tr w:rsidR="00E63921" w:rsidTr="009B6220">
        <w:trPr>
          <w:trHeight w:val="6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Озеленение парка Победы  посадка кустарников и деревьев,  косьба сорной травы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Текущий ремонт кладбищ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Текущий ремонт дороги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Приобретения колец  для  колодцев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Ремонт памятника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Ремонт изгородей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Строительные материалы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Оформление собственности, межевание земельных участков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 xml:space="preserve">Прочие работы по благоустройству 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E63921" w:rsidTr="009B6220">
        <w:trPr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21" w:rsidRDefault="00E63921" w:rsidP="009B6220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63921" w:rsidRDefault="00E63921" w:rsidP="009B622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63921" w:rsidRDefault="00E63921" w:rsidP="00B457F5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B457F5">
              <w:rPr>
                <w:sz w:val="20"/>
              </w:rPr>
              <w:t>2</w:t>
            </w:r>
            <w:bookmarkStart w:id="0" w:name="_GoBack"/>
            <w:bookmarkEnd w:id="0"/>
            <w:r>
              <w:rPr>
                <w:sz w:val="20"/>
              </w:rPr>
              <w:t>00,00</w:t>
            </w:r>
          </w:p>
        </w:tc>
      </w:tr>
    </w:tbl>
    <w:p w:rsidR="00E63921" w:rsidRDefault="00E63921" w:rsidP="00E63921">
      <w:pPr>
        <w:rPr>
          <w:szCs w:val="28"/>
        </w:rPr>
      </w:pPr>
    </w:p>
    <w:p w:rsidR="00E85F79" w:rsidRDefault="0092651C" w:rsidP="0092651C">
      <w:r>
        <w:t>Контроль за реализацией программы осуществляется Администрацией сельского поселения  Степановский сельсовет муниципального района Аургазинский район Республики Башкортостан.</w:t>
      </w:r>
      <w:r>
        <w:br/>
        <w:t>Исполнитель программы - Администрация  сельского поселения Степановский сельсовет муниципального района Аургазинский район Республики Башкортостан:</w:t>
      </w:r>
      <w:r>
        <w:br/>
        <w:t>- ежеквартально собирает информацию об исполнении каждого мероприятия программы и общем объеме фактически произведенных расходов  по мероприятиям программы, в том числе, по источникам финансирования;</w:t>
      </w:r>
      <w:r>
        <w:br/>
      </w:r>
    </w:p>
    <w:sectPr w:rsidR="00E8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251"/>
    <w:rsid w:val="001408C1"/>
    <w:rsid w:val="00163251"/>
    <w:rsid w:val="002848DD"/>
    <w:rsid w:val="002A24F5"/>
    <w:rsid w:val="00560231"/>
    <w:rsid w:val="006E6436"/>
    <w:rsid w:val="00841E61"/>
    <w:rsid w:val="0092651C"/>
    <w:rsid w:val="00B457F5"/>
    <w:rsid w:val="00E63921"/>
    <w:rsid w:val="00E8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3DB86"/>
  <w15:chartTrackingRefBased/>
  <w15:docId w15:val="{CDDF2DBE-61A2-4976-8B65-57DA9E6F8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651C"/>
    <w:rPr>
      <w:b/>
      <w:bCs/>
    </w:rPr>
  </w:style>
  <w:style w:type="paragraph" w:styleId="a4">
    <w:name w:val="Body Text"/>
    <w:basedOn w:val="a"/>
    <w:link w:val="a5"/>
    <w:rsid w:val="0092651C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2651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header"/>
    <w:basedOn w:val="a"/>
    <w:link w:val="a7"/>
    <w:rsid w:val="0092651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92651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8">
    <w:name w:val="Содержимое таблицы"/>
    <w:basedOn w:val="a"/>
    <w:rsid w:val="0092651C"/>
    <w:pPr>
      <w:suppressLineNumbers/>
    </w:pPr>
  </w:style>
  <w:style w:type="paragraph" w:styleId="a9">
    <w:name w:val="No Spacing"/>
    <w:uiPriority w:val="1"/>
    <w:qFormat/>
    <w:rsid w:val="009265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2996</Words>
  <Characters>17079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 Степановка</dc:creator>
  <cp:keywords/>
  <dc:description/>
  <cp:lastModifiedBy>СП Степановка</cp:lastModifiedBy>
  <cp:revision>9</cp:revision>
  <dcterms:created xsi:type="dcterms:W3CDTF">2018-09-14T10:50:00Z</dcterms:created>
  <dcterms:modified xsi:type="dcterms:W3CDTF">2019-04-08T12:00:00Z</dcterms:modified>
</cp:coreProperties>
</file>