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2A190E" w:rsidTr="00631A06">
        <w:tc>
          <w:tcPr>
            <w:tcW w:w="4254" w:type="dxa"/>
          </w:tcPr>
          <w:p w:rsidR="002A190E" w:rsidRDefault="002A190E" w:rsidP="00631A06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2A190E" w:rsidRDefault="002A190E" w:rsidP="00631A06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2A190E" w:rsidRDefault="002A190E" w:rsidP="00631A06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A190E" w:rsidRDefault="002A190E" w:rsidP="00631A06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90E" w:rsidRDefault="002A190E" w:rsidP="00631A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75.5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54016275" r:id="rId5"/>
              </w:object>
            </w:r>
          </w:p>
        </w:tc>
        <w:tc>
          <w:tcPr>
            <w:tcW w:w="4395" w:type="dxa"/>
          </w:tcPr>
          <w:p w:rsidR="002A190E" w:rsidRDefault="002A190E" w:rsidP="00631A0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2A190E" w:rsidRDefault="002A190E" w:rsidP="00631A06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2A190E" w:rsidRDefault="002A190E" w:rsidP="00631A06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2A190E" w:rsidRDefault="002A190E" w:rsidP="00631A06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2A190E" w:rsidRDefault="002A190E" w:rsidP="00631A06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2A190E" w:rsidRDefault="00F90AF4" w:rsidP="002A190E">
      <w:pPr>
        <w:pStyle w:val="a3"/>
        <w:rPr>
          <w:b/>
          <w:sz w:val="28"/>
          <w:szCs w:val="20"/>
        </w:rPr>
      </w:pPr>
      <w:r w:rsidRPr="00F90AF4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2A190E" w:rsidRDefault="002A190E" w:rsidP="002A190E"/>
    <w:p w:rsidR="002A190E" w:rsidRDefault="002A190E" w:rsidP="002A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2A190E" w:rsidRDefault="002A190E" w:rsidP="002A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90E" w:rsidRDefault="002A190E" w:rsidP="002A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 2017                                                                                                         № 9   </w:t>
      </w:r>
    </w:p>
    <w:p w:rsidR="002A190E" w:rsidRDefault="002A190E" w:rsidP="002A190E">
      <w:pPr>
        <w:rPr>
          <w:rFonts w:ascii="Times New Roman" w:hAnsi="Times New Roman" w:cs="Times New Roman"/>
          <w:sz w:val="24"/>
          <w:szCs w:val="24"/>
        </w:rPr>
      </w:pPr>
    </w:p>
    <w:p w:rsidR="002A190E" w:rsidRDefault="002A190E" w:rsidP="002A19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о присвоении адреса жилому дому</w:t>
      </w:r>
    </w:p>
    <w:p w:rsidR="002A190E" w:rsidRDefault="002A190E" w:rsidP="002A1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</w:t>
      </w:r>
      <w:proofErr w:type="gramStart"/>
      <w:r>
        <w:rPr>
          <w:rFonts w:ascii="Times New Roman" w:hAnsi="Times New Roman" w:cs="Times New Roman"/>
          <w:sz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</w:rPr>
        <w:t xml:space="preserve"> законами от 22 декабря 2014 года № 447-ФЗ «О внесении изменений в </w:t>
      </w:r>
      <w:proofErr w:type="spellStart"/>
      <w:r>
        <w:rPr>
          <w:rFonts w:ascii="Times New Roman" w:hAnsi="Times New Roman" w:cs="Times New Roman"/>
          <w:sz w:val="28"/>
        </w:rPr>
        <w:t>Федералный</w:t>
      </w:r>
      <w:proofErr w:type="spellEnd"/>
      <w:r>
        <w:rPr>
          <w:rFonts w:ascii="Times New Roman" w:hAnsi="Times New Roman" w:cs="Times New Roman"/>
          <w:sz w:val="28"/>
        </w:rPr>
        <w:t xml:space="preserve">  закон  «О государственном кадастре недвижимости» и отдельные  законодательные акты Российской Федерации» в соответствии с Федеральным законом 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2A190E" w:rsidRPr="005077BE" w:rsidRDefault="002A190E" w:rsidP="002A190E">
      <w:pPr>
        <w:rPr>
          <w:rFonts w:ascii="Times New Roman" w:hAnsi="Times New Roman" w:cs="Times New Roman"/>
          <w:b/>
          <w:sz w:val="28"/>
        </w:rPr>
      </w:pPr>
      <w:r w:rsidRPr="005077BE">
        <w:rPr>
          <w:rFonts w:ascii="Times New Roman" w:hAnsi="Times New Roman" w:cs="Times New Roman"/>
          <w:b/>
          <w:sz w:val="28"/>
        </w:rPr>
        <w:t xml:space="preserve">   Постановляю:</w:t>
      </w:r>
    </w:p>
    <w:p w:rsidR="002A190E" w:rsidRDefault="002A190E" w:rsidP="002A1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1.Жилому дому, расположенному на земельном участке с кадастровым номером 02:05:110301:56 на территории сельского поселения Степановский сельсовет, присвоить адрес:</w:t>
      </w:r>
    </w:p>
    <w:p w:rsidR="002A190E" w:rsidRDefault="002A190E" w:rsidP="002A1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РБ, Аургазинский район, д.Марьяновка, ул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оветская, д.11 .</w:t>
      </w:r>
    </w:p>
    <w:p w:rsidR="002A190E" w:rsidRDefault="002A190E" w:rsidP="002A1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2A190E" w:rsidRDefault="002A190E" w:rsidP="002A190E">
      <w:pPr>
        <w:rPr>
          <w:rFonts w:ascii="Times New Roman" w:hAnsi="Times New Roman" w:cs="Times New Roman"/>
          <w:sz w:val="28"/>
        </w:rPr>
      </w:pPr>
    </w:p>
    <w:p w:rsidR="002A190E" w:rsidRDefault="002A190E" w:rsidP="002A190E">
      <w:pPr>
        <w:rPr>
          <w:rFonts w:ascii="Times New Roman" w:hAnsi="Times New Roman" w:cs="Times New Roman"/>
          <w:sz w:val="28"/>
        </w:rPr>
      </w:pPr>
    </w:p>
    <w:p w:rsidR="002A190E" w:rsidRDefault="002A190E" w:rsidP="002A1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sectPr w:rsidR="002A190E" w:rsidSect="004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190E"/>
    <w:rsid w:val="002A190E"/>
    <w:rsid w:val="004208DB"/>
    <w:rsid w:val="00472091"/>
    <w:rsid w:val="00716AC8"/>
    <w:rsid w:val="00F9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1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1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СП Степановский сельсовет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5</cp:revision>
  <dcterms:created xsi:type="dcterms:W3CDTF">2017-04-18T04:21:00Z</dcterms:created>
  <dcterms:modified xsi:type="dcterms:W3CDTF">2017-04-18T04:25:00Z</dcterms:modified>
</cp:coreProperties>
</file>