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68326F" w:rsidTr="0068326F">
        <w:trPr>
          <w:trHeight w:val="4677"/>
        </w:trPr>
        <w:tc>
          <w:tcPr>
            <w:tcW w:w="9575" w:type="dxa"/>
          </w:tcPr>
          <w:p w:rsidR="0068326F" w:rsidRDefault="0068326F">
            <w:pPr>
              <w:spacing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68326F" w:rsidRDefault="0068326F">
            <w:pPr>
              <w:suppressAutoHyphens w:val="0"/>
              <w:spacing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8326F" w:rsidRDefault="0068326F">
            <w:pPr>
              <w:suppressAutoHyphens w:val="0"/>
              <w:spacing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СТЕПАНОВСКИЙ СЕЛЬСОВЕТ</w:t>
            </w:r>
          </w:p>
          <w:p w:rsidR="0068326F" w:rsidRDefault="0068326F">
            <w:pPr>
              <w:suppressAutoHyphens w:val="0"/>
              <w:spacing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ПЕРЕВОЛОЦКОГО РАЙОНА ОРЕНБУРГСКОЙ ОБЛАСТИ</w:t>
            </w:r>
          </w:p>
          <w:p w:rsidR="0068326F" w:rsidRDefault="0068326F">
            <w:pPr>
              <w:suppressAutoHyphens w:val="0"/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2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2"/>
                <w:szCs w:val="28"/>
                <w:lang w:eastAsia="ru-RU"/>
              </w:rPr>
              <w:t>Третьего созыва</w:t>
            </w:r>
          </w:p>
          <w:p w:rsidR="0068326F" w:rsidRDefault="0068326F">
            <w:pPr>
              <w:pBdr>
                <w:bottom w:val="single" w:sz="4" w:space="1" w:color="auto"/>
              </w:pBdr>
              <w:suppressAutoHyphens w:val="0"/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Е Ш Е Н И Е</w:t>
            </w:r>
          </w:p>
          <w:p w:rsidR="0068326F" w:rsidRDefault="0068326F">
            <w:pPr>
              <w:keepNext/>
              <w:suppressAutoHyphens w:val="0"/>
              <w:spacing w:before="240" w:after="60" w:line="276" w:lineRule="auto"/>
              <w:jc w:val="center"/>
              <w:outlineLvl w:val="0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6D71F2">
              <w:rPr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.12.2019 г.                      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. Степановка                       № 132</w:t>
            </w:r>
          </w:p>
          <w:p w:rsidR="0068326F" w:rsidRDefault="0068326F">
            <w:pPr>
              <w:keepNext/>
              <w:suppressAutoHyphens w:val="0"/>
              <w:spacing w:line="276" w:lineRule="auto"/>
              <w:jc w:val="center"/>
              <w:outlineLvl w:val="0"/>
              <w:rPr>
                <w:b/>
                <w:bCs/>
                <w:color w:val="333333"/>
                <w:sz w:val="16"/>
                <w:szCs w:val="28"/>
                <w:lang w:eastAsia="ru-RU"/>
              </w:rPr>
            </w:pPr>
          </w:p>
          <w:p w:rsidR="0068326F" w:rsidRPr="0068326F" w:rsidRDefault="0068326F" w:rsidP="0068326F">
            <w:pPr>
              <w:pStyle w:val="1"/>
              <w:spacing w:line="276" w:lineRule="auto"/>
              <w:jc w:val="center"/>
              <w:rPr>
                <w:b/>
                <w:sz w:val="28"/>
              </w:rPr>
            </w:pPr>
            <w:r w:rsidRPr="0068326F">
              <w:rPr>
                <w:b/>
                <w:sz w:val="28"/>
              </w:rPr>
              <w:t>«О премировании главы администрации МО Степановский сельсовет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Переволоцкого района Оренбургской области»</w:t>
            </w:r>
          </w:p>
          <w:p w:rsidR="0068326F" w:rsidRDefault="0068326F" w:rsidP="0068326F">
            <w:pPr>
              <w:pStyle w:val="1"/>
              <w:spacing w:line="276" w:lineRule="auto"/>
            </w:pPr>
          </w:p>
        </w:tc>
      </w:tr>
    </w:tbl>
    <w:p w:rsidR="0068326F" w:rsidRDefault="0068326F" w:rsidP="0068326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B02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68326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Степановский сельсовет Переволоцкого района Оренбургской области № 96 от 14.12.2018 года «О денежном содержании  главы муниципального образования   Степановский сельсовет»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Степановский сельсовет Переволоцкого района Оренбургской области, Совет депутатов муниципального образования Степановский сельсовет Переволоцкого района:</w:t>
      </w:r>
    </w:p>
    <w:p w:rsidR="0068326F" w:rsidRDefault="0068326F" w:rsidP="0068326F">
      <w:pPr>
        <w:suppressAutoHyphens w:val="0"/>
        <w:autoSpaceDE w:val="0"/>
        <w:autoSpaceDN w:val="0"/>
        <w:adjustRightInd w:val="0"/>
        <w:ind w:firstLine="9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68326F" w:rsidRDefault="0068326F" w:rsidP="0068326F">
      <w:pPr>
        <w:suppressAutoHyphens w:val="0"/>
        <w:autoSpaceDE w:val="0"/>
        <w:autoSpaceDN w:val="0"/>
        <w:adjustRightInd w:val="0"/>
        <w:ind w:firstLine="900"/>
        <w:jc w:val="center"/>
        <w:rPr>
          <w:sz w:val="14"/>
          <w:szCs w:val="28"/>
          <w:lang w:eastAsia="ru-RU"/>
        </w:rPr>
      </w:pPr>
    </w:p>
    <w:p w:rsidR="00DB0228" w:rsidRPr="00DB0228" w:rsidRDefault="00DB0228" w:rsidP="00DB0228">
      <w:pPr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DB0228" w:rsidRPr="00DB0228" w:rsidRDefault="00DB0228" w:rsidP="00DB0228">
      <w:pPr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DB0228">
        <w:rPr>
          <w:sz w:val="28"/>
          <w:szCs w:val="28"/>
          <w:lang w:eastAsia="ru-RU"/>
        </w:rPr>
        <w:t xml:space="preserve">1. За ответственное отношение к работе, за выполнение особо важных работ в течение года, выплатить премию главе МО </w:t>
      </w:r>
      <w:r>
        <w:rPr>
          <w:sz w:val="28"/>
          <w:szCs w:val="28"/>
          <w:lang w:eastAsia="ru-RU"/>
        </w:rPr>
        <w:t xml:space="preserve">Степановский сельсовет Н.К. </w:t>
      </w:r>
      <w:proofErr w:type="spellStart"/>
      <w:r>
        <w:rPr>
          <w:sz w:val="28"/>
          <w:szCs w:val="28"/>
          <w:lang w:eastAsia="ru-RU"/>
        </w:rPr>
        <w:t>Макулину</w:t>
      </w:r>
      <w:proofErr w:type="spellEnd"/>
      <w:r>
        <w:rPr>
          <w:sz w:val="28"/>
          <w:szCs w:val="28"/>
          <w:lang w:eastAsia="ru-RU"/>
        </w:rPr>
        <w:t>.</w:t>
      </w:r>
    </w:p>
    <w:p w:rsidR="00DB0228" w:rsidRPr="00DB0228" w:rsidRDefault="00DB0228" w:rsidP="00DB0228">
      <w:pPr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DB0228">
        <w:rPr>
          <w:sz w:val="28"/>
          <w:szCs w:val="28"/>
          <w:lang w:eastAsia="ru-RU"/>
        </w:rPr>
        <w:t xml:space="preserve">2. Бухгалтеру сельсовета произвести выплату премии в пределах фонда оплаты труда на соответствующий финансовый год </w:t>
      </w:r>
      <w:r w:rsidR="006D71F2">
        <w:rPr>
          <w:sz w:val="28"/>
          <w:szCs w:val="28"/>
          <w:lang w:eastAsia="ru-RU"/>
        </w:rPr>
        <w:t>в размере 50</w:t>
      </w:r>
      <w:r w:rsidRPr="00DB0228">
        <w:rPr>
          <w:sz w:val="28"/>
          <w:szCs w:val="28"/>
          <w:lang w:eastAsia="ru-RU"/>
        </w:rPr>
        <w:t xml:space="preserve"> % от должностного оклада с учетом уральского коэффициента.</w:t>
      </w:r>
    </w:p>
    <w:p w:rsidR="00DB0228" w:rsidRPr="00DB0228" w:rsidRDefault="00DB0228" w:rsidP="00DB0228">
      <w:pPr>
        <w:suppressAutoHyphens w:val="0"/>
        <w:autoSpaceDE w:val="0"/>
        <w:autoSpaceDN w:val="0"/>
        <w:ind w:firstLine="720"/>
        <w:rPr>
          <w:sz w:val="28"/>
          <w:szCs w:val="28"/>
          <w:lang w:eastAsia="ru-RU"/>
        </w:rPr>
      </w:pPr>
      <w:r w:rsidRPr="00DB0228">
        <w:rPr>
          <w:sz w:val="28"/>
          <w:szCs w:val="28"/>
          <w:lang w:eastAsia="ru-RU"/>
        </w:rPr>
        <w:t>3. Решение вступает в силу с момента его подписания.</w:t>
      </w:r>
    </w:p>
    <w:p w:rsidR="00DB0228" w:rsidRPr="00DB0228" w:rsidRDefault="00DB0228" w:rsidP="00DB0228">
      <w:pPr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DB0228">
        <w:rPr>
          <w:sz w:val="28"/>
          <w:szCs w:val="28"/>
          <w:lang w:eastAsia="ru-RU"/>
        </w:rPr>
        <w:t xml:space="preserve">4. </w:t>
      </w:r>
      <w:proofErr w:type="gramStart"/>
      <w:r w:rsidRPr="00DB0228">
        <w:rPr>
          <w:sz w:val="28"/>
          <w:szCs w:val="28"/>
          <w:lang w:eastAsia="ru-RU"/>
        </w:rPr>
        <w:t>Контроль за</w:t>
      </w:r>
      <w:proofErr w:type="gramEnd"/>
      <w:r w:rsidRPr="00DB0228">
        <w:rPr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68326F" w:rsidRDefault="0068326F" w:rsidP="006832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26F" w:rsidRDefault="0068326F" w:rsidP="00683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8326F" w:rsidRDefault="0068326F" w:rsidP="00683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Н.К. Макулин</w:t>
      </w:r>
    </w:p>
    <w:p w:rsidR="0068326F" w:rsidRDefault="0068326F" w:rsidP="00683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26F" w:rsidRDefault="0068326F" w:rsidP="00683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26F" w:rsidRDefault="0068326F" w:rsidP="0068326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DB0228">
        <w:rPr>
          <w:rFonts w:ascii="Times New Roman" w:hAnsi="Times New Roman" w:cs="Times New Roman"/>
          <w:sz w:val="28"/>
          <w:szCs w:val="28"/>
        </w:rPr>
        <w:t>Гумировой</w:t>
      </w:r>
      <w:proofErr w:type="spellEnd"/>
      <w:r w:rsidR="00DB0228">
        <w:rPr>
          <w:rFonts w:ascii="Times New Roman" w:hAnsi="Times New Roman" w:cs="Times New Roman"/>
          <w:sz w:val="28"/>
          <w:szCs w:val="28"/>
        </w:rPr>
        <w:t xml:space="preserve"> А.М., </w:t>
      </w:r>
      <w:r>
        <w:rPr>
          <w:rFonts w:ascii="Times New Roman" w:hAnsi="Times New Roman" w:cs="Times New Roman"/>
          <w:sz w:val="28"/>
          <w:szCs w:val="28"/>
        </w:rPr>
        <w:t>прокурору, в дело, администрации района.</w:t>
      </w:r>
    </w:p>
    <w:p w:rsidR="00B82DA2" w:rsidRDefault="00B82DA2"/>
    <w:sectPr w:rsidR="00B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2"/>
    <w:rsid w:val="00395F6D"/>
    <w:rsid w:val="0068326F"/>
    <w:rsid w:val="006D71F2"/>
    <w:rsid w:val="007A2F92"/>
    <w:rsid w:val="00B82DA2"/>
    <w:rsid w:val="00D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8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8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4</cp:revision>
  <cp:lastPrinted>2019-12-13T11:57:00Z</cp:lastPrinted>
  <dcterms:created xsi:type="dcterms:W3CDTF">2019-12-13T11:29:00Z</dcterms:created>
  <dcterms:modified xsi:type="dcterms:W3CDTF">2019-12-13T11:59:00Z</dcterms:modified>
</cp:coreProperties>
</file>