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9"/>
        <w:gridCol w:w="1644"/>
        <w:gridCol w:w="3799"/>
      </w:tblGrid>
      <w:tr w:rsidR="00B105EB" w:rsidRPr="00B105EB" w:rsidTr="00E61853">
        <w:tc>
          <w:tcPr>
            <w:tcW w:w="396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h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ы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Ауыр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f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азы районы муниципаль районыны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n</w:t>
            </w:r>
            <w:proofErr w:type="gram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ауыл Советы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ауыл бил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м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eh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е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Хакимиэте</w:t>
            </w:r>
            <w:proofErr w:type="spell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4534</w:t>
            </w: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96</w:t>
            </w: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, Ауыр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val="en-US" w:eastAsia="ar-SA"/>
              </w:rPr>
              <w:t>f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азы районы, Степановка ауылы.</w:t>
            </w:r>
          </w:p>
        </w:tc>
        <w:tc>
          <w:tcPr>
            <w:tcW w:w="1644" w:type="dxa"/>
            <w:vAlign w:val="center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Республика Башкортостан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Администрация сельского поселения </w:t>
            </w: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Степановский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сельсовет муниципального района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Аургазинский район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94A6C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453496, Аургазинский район, с.Степановка. 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Тел. 2-83-31</w:t>
            </w:r>
          </w:p>
        </w:tc>
      </w:tr>
    </w:tbl>
    <w:p w:rsidR="00B105EB" w:rsidRDefault="009B6B1E" w:rsidP="00B105EB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B6B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4B1B" w:rsidRPr="00BF7859" w:rsidRDefault="00BF7859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859">
        <w:rPr>
          <w:rFonts w:ascii="Times New Roman" w:eastAsia="Times New Roman" w:hAnsi="Times New Roman"/>
          <w:sz w:val="28"/>
          <w:szCs w:val="28"/>
          <w:lang w:eastAsia="ru-RU"/>
        </w:rPr>
        <w:t xml:space="preserve">21.10.2013г.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454CB5">
        <w:rPr>
          <w:rFonts w:ascii="Times New Roman" w:eastAsia="Times New Roman" w:hAnsi="Times New Roman"/>
          <w:sz w:val="28"/>
          <w:szCs w:val="28"/>
          <w:lang w:eastAsia="ru-RU"/>
        </w:rPr>
        <w:t>№32</w:t>
      </w:r>
      <w:r w:rsidRPr="00BF7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964B1B" w:rsidRDefault="00964B1B" w:rsidP="00964B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  </w:t>
      </w:r>
      <w:bookmarkStart w:id="0" w:name="YANDEX_1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порядке  </w:t>
      </w:r>
      <w:bookmarkStart w:id="1" w:name="YANDEX_2"/>
      <w:bookmarkEnd w:id="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оповещения  </w:t>
      </w:r>
      <w:bookmarkStart w:id="2" w:name="YANDEX_3"/>
      <w:bookmarkEnd w:id="2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и информирования населения сельского поселения Степановский сельсовет  об угрозе возникновения или возникновении чрезвычайных ситуаций</w:t>
      </w: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06.10.2003г. № 131- ФЗ «Об общих принципах местного самоуправления в РФ», от 21.12.1994 г. № 68-ФЗ «О защите </w:t>
      </w:r>
      <w:bookmarkStart w:id="3" w:name="YANDEX_4"/>
      <w:bookmarkEnd w:id="3"/>
      <w:r>
        <w:rPr>
          <w:rFonts w:ascii="Times New Roman" w:hAnsi="Times New Roman"/>
          <w:sz w:val="28"/>
          <w:szCs w:val="28"/>
          <w:lang w:eastAsia="ru-RU"/>
        </w:rPr>
        <w:t> населения  и территорий от ЧС природного и техногенного характера», от 12.02.2006 г. № 28-ФЗ «О гражданской обороне», от 14.11.2008г. № 687 Приказа МЧС РФ «Об утверждении положения об организации и  ведении гражданской обороны в муниципальных образованиях и организациях» постановляю:</w:t>
      </w:r>
    </w:p>
    <w:p w:rsidR="00964B1B" w:rsidRDefault="00964B1B" w:rsidP="00964B1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bookmarkStart w:id="4" w:name="YANDEX_5"/>
      <w:bookmarkStart w:id="5" w:name="YANDEX_6"/>
      <w:bookmarkEnd w:id="4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Порядок  </w:t>
      </w:r>
      <w:bookmarkStart w:id="6" w:name="YANDEX_7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 оповещения  </w:t>
      </w:r>
      <w:bookmarkStart w:id="7" w:name="YANDEX_8"/>
      <w:bookmarkEnd w:id="7"/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и информирования населения сельского поселения Степановский сельсовет  об угрозе возникновения или возникновении чрезвычайных ситуаций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(приложение № 1). </w:t>
      </w:r>
    </w:p>
    <w:p w:rsidR="00964B1B" w:rsidRDefault="00964B1B" w:rsidP="00964B1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Рекомендовать руководителям организаций, предприятий и учреждений всех форм собственности обеспечить оповещение и информирование население на подведомственной территории в соответствии с Порядком оповещения.</w:t>
      </w:r>
    </w:p>
    <w:p w:rsidR="00964B1B" w:rsidRDefault="00964B1B" w:rsidP="00964B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в установленном порядке.</w:t>
      </w:r>
    </w:p>
    <w:p w:rsidR="00964B1B" w:rsidRDefault="00964B1B" w:rsidP="00964B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обнародования.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964B1B" w:rsidRDefault="00964B1B" w:rsidP="0096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</w:t>
      </w:r>
      <w:r>
        <w:rPr>
          <w:rFonts w:ascii="Times New Roman" w:eastAsia="A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А.М.Шевченко</w:t>
      </w:r>
    </w:p>
    <w:p w:rsidR="00964B1B" w:rsidRDefault="00964B1B" w:rsidP="00964B1B">
      <w:pPr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859" w:rsidRDefault="00BF7859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859" w:rsidRDefault="00BF7859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Приложение № 1</w:t>
      </w:r>
    </w:p>
    <w:p w:rsidR="00964B1B" w:rsidRDefault="00964B1B" w:rsidP="00964B1B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к </w:t>
      </w:r>
      <w:bookmarkStart w:id="8" w:name="YANDEX_10"/>
      <w:bookmarkEnd w:id="8"/>
      <w:r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 постановлению </w:t>
      </w:r>
    </w:p>
    <w:p w:rsidR="00964B1B" w:rsidRDefault="00964B1B" w:rsidP="00964B1B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администрации сельского поселения</w:t>
      </w:r>
    </w:p>
    <w:p w:rsidR="00964B1B" w:rsidRDefault="00964B1B" w:rsidP="00964B1B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964B1B" w:rsidRDefault="00964B1B" w:rsidP="00964B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4B1B" w:rsidRDefault="00964B1B" w:rsidP="00964B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  <w:bookmarkStart w:id="9" w:name="YANDEX_11"/>
      <w:bookmarkEnd w:id="9"/>
    </w:p>
    <w:p w:rsidR="00964B1B" w:rsidRDefault="00964B1B" w:rsidP="00964B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 оповещения  </w:t>
      </w:r>
      <w:bookmarkStart w:id="10" w:name="YANDEX_14"/>
      <w:bookmarkEnd w:id="10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населения  при угрозе возникновения или возникновении чрезвычайных ситуаций, а так же об опасностях, возникающих при ведении военных действий или вследствие этих действий в сельском поселении Степановский сельсовет</w:t>
      </w:r>
    </w:p>
    <w:p w:rsidR="00964B1B" w:rsidRDefault="00964B1B" w:rsidP="00964B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1.1. Настоящий Порядок определяет </w:t>
      </w:r>
      <w:bookmarkStart w:id="11" w:name="YANDEX_15"/>
      <w:bookmarkEnd w:id="11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план действий по организации </w:t>
      </w:r>
      <w:bookmarkStart w:id="12" w:name="YANDEX_16"/>
      <w:bookmarkEnd w:id="12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оповещения  </w:t>
      </w:r>
      <w:bookmarkStart w:id="13" w:name="YANDEX_17"/>
      <w:bookmarkEnd w:id="13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населения  при угрозе возникновения или возникновении ЧС, а также об опасностях, возникающих при ведении военных действий или вследствие этих действий.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1.2. </w:t>
      </w:r>
      <w:bookmarkStart w:id="14" w:name="YANDEX_18"/>
      <w:bookmarkEnd w:id="14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Оповещению, при угрозе возникновения или возникновении ЧС, подлежат: работники администрации сельского поселения; </w:t>
      </w:r>
      <w:bookmarkStart w:id="15" w:name="YANDEX_19"/>
      <w:bookmarkEnd w:id="15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население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,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проживающее на территории сельского поселения; руководители предприятий и учреждений, расположенных на территории сельского поселения.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1.3. К </w:t>
      </w:r>
      <w:bookmarkStart w:id="16" w:name="YANDEX_20"/>
      <w:bookmarkEnd w:id="16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оповещению 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</w:p>
    <w:p w:rsidR="00964B1B" w:rsidRDefault="00964B1B" w:rsidP="00964B1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1.3.1. дежурный по зданию администрации сельского поселения;</w:t>
      </w:r>
    </w:p>
    <w:p w:rsidR="00964B1B" w:rsidRDefault="00964B1B" w:rsidP="00964B1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1.3.2. силы и средства  СПК  «Рассвет»;</w:t>
      </w:r>
    </w:p>
    <w:p w:rsidR="00964B1B" w:rsidRDefault="00964B1B" w:rsidP="00964B1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1.3.3. депутаты сельского поселения;</w:t>
      </w:r>
    </w:p>
    <w:p w:rsidR="00964B1B" w:rsidRDefault="00964B1B" w:rsidP="00964B1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1.3.4. работники администрации сельского поселения;</w:t>
      </w:r>
    </w:p>
    <w:p w:rsidR="00964B1B" w:rsidRDefault="00964B1B" w:rsidP="00964B1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1.3.5. старосты населенных пунктов.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17" w:name="YANDEX_21"/>
      <w:bookmarkEnd w:id="17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оповещением  и координацию действий осуществляет администрация сельского поселения.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1.5. По отдельному плану администрация сельского поселения разрабатывает маршруты следования </w:t>
      </w:r>
      <w:bookmarkStart w:id="18" w:name="YANDEX_22"/>
      <w:bookmarkEnd w:id="18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населения  в защитные сооружения, назначает комендантов убежищ и укрытий, проводит расчеты по укрываемому </w:t>
      </w:r>
      <w:bookmarkStart w:id="19" w:name="YANDEX_23"/>
      <w:bookmarkEnd w:id="19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населению 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1.6. Администрация сельского поселения составляет план </w:t>
      </w:r>
      <w:bookmarkStart w:id="20" w:name="YANDEX_24"/>
      <w:bookmarkEnd w:id="2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оповещения  </w:t>
      </w:r>
      <w:bookmarkStart w:id="21" w:name="YANDEX_25"/>
      <w:bookmarkEnd w:id="21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населения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,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утверждает списки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направленцев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закрепляет за ними группы домов.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1.7. Администрация сельского поселения составляет списки жителей (одиноких, престарелых, лежачих), нуждающихся в посторонней помощи при транспортировке. </w:t>
      </w:r>
    </w:p>
    <w:p w:rsidR="00964B1B" w:rsidRDefault="00964B1B" w:rsidP="00964B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2. Сигналы </w:t>
      </w:r>
      <w:bookmarkStart w:id="22" w:name="YANDEX_26"/>
      <w:bookmarkEnd w:id="22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оповещения</w:t>
      </w:r>
    </w:p>
    <w:p w:rsidR="00964B1B" w:rsidRDefault="00964B1B" w:rsidP="00964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 Предупреждение организаций и населения о непосредственной угрозе нападения противника или заражения, о принятии своевременных мер защиты проводит Администрация сельского поселения,  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964B1B" w:rsidRDefault="00964B1B" w:rsidP="00964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964B1B" w:rsidRDefault="00964B1B" w:rsidP="00964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 Установлены следующие сигналы оповещения гражданской обороны:</w:t>
      </w:r>
    </w:p>
    <w:p w:rsidR="00964B1B" w:rsidRDefault="00964B1B" w:rsidP="00964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   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 телефонных линий и сотовой связи в течение 2-3 минут.</w:t>
      </w:r>
    </w:p>
    <w:p w:rsidR="00964B1B" w:rsidRDefault="00964B1B" w:rsidP="00964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    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укрываемых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 Для передачи сигнала используются телефонные линии и сотовая связь.</w:t>
      </w:r>
    </w:p>
    <w:p w:rsidR="00964B1B" w:rsidRDefault="00964B1B" w:rsidP="00964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      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посыльные.</w:t>
      </w:r>
      <w:r>
        <w:rPr>
          <w:rFonts w:ascii="Times New Roman" w:hAnsi="Times New Roman"/>
          <w:sz w:val="26"/>
          <w:szCs w:val="26"/>
          <w:lang w:eastAsia="ru-RU"/>
        </w:rPr>
        <w:br/>
        <w:t>    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  <w:r>
        <w:rPr>
          <w:rFonts w:ascii="Times New Roman" w:hAnsi="Times New Roman"/>
          <w:sz w:val="26"/>
          <w:szCs w:val="26"/>
          <w:lang w:eastAsia="ru-RU"/>
        </w:rPr>
        <w:br/>
        <w:t>2.4. 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телефонным линиям и по сотовой связи.</w:t>
      </w:r>
    </w:p>
    <w:p w:rsidR="00964B1B" w:rsidRDefault="00964B1B" w:rsidP="00964B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3" w:name="up"/>
      <w:bookmarkEnd w:id="23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3. Действия по сигналам </w:t>
      </w:r>
      <w:bookmarkStart w:id="24" w:name="YANDEX_48"/>
      <w:bookmarkEnd w:id="24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оповещения </w:t>
      </w:r>
      <w:bookmarkStart w:id="25" w:name="YANDEX_LAST"/>
      <w:bookmarkEnd w:id="25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3.1. При угрозе возникновения ЧС (режим повышенной готовности)</w:t>
      </w:r>
    </w:p>
    <w:p w:rsidR="00964B1B" w:rsidRDefault="00964B1B" w:rsidP="00964B1B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3.1.1. При угрозе взрыва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-Сообщить о полученной информации: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Аургазинский РОВД – телефон 02, 2-14-07;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дежурному по зданию администрации сельского поселения - тел. 2-83-31; 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Безаварийно приостановить все работы, эвакуировать посетителей и сотрудников из помещений, проверить наличие всех сотрудников работающей смены в установленном месте сбора.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3.1.2. При угрозе возникновения пожара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Организовать наблюдение за обстановкой в сельском поселении. 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Привести в готовность имеющиеся средства пожаротушения.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3.1.3. При угрозе возникновения аварии на энергетических, инженерных и технологических системах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Оценить обстановку и ее возможные последствия в случае аварии.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наблюдение за опасным участком, вывод сотрудников учреждений, работников объектов экономики и населения из опасной зоны.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3.1.4. </w:t>
      </w: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 угрозе химического заражения (подхода облака зараженного воздуха (АХОВ)</w:t>
      </w:r>
      <w:proofErr w:type="gramEnd"/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наблюдение за обстановкой в поселении. Оповестить руководителей предприятий, учреждений, аварийных служб, население в готовность к возможным действиям в условиях химического заражения, сократить до минимума присутствие посетителей учреждений.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выдачу сотрудникам учреждений, работникам объектов экономики, средства индивидуальной защиты (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СИЗ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Подготовиться к возможной герметизации помещений, отключению вентиляции и кондиционеров, создать запас воды или готовиться к экстренной эвакуации.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Подготовить медикаменты и имущество для оказания первой медицинской помощи пострадавшим.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3.1.5. При угрозе радиоактивного заражения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Постоянно прослушивать программы радиовещания и телевидения для получения информации управления по делам ГОЧС по вопросам РЗМ (радиоактивного заражения местности).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Через орган управления ГОЧС организовать периодическое (через 1 час или другой промежуток времени) получение информации об уровне РЗМ в поселении.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-Выдать сотрудникам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СИЗ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организовать, при необходимости, изготовление ватно-марлевых повязок.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накопление необходимых количе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епаратов стабильного йода.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Обеспечить постоянное взаимодействие с органом управления ГОЧС.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3.1.6. При угрозе возникновения стихийных бедствий (резком изменении температуры воздуха, сильном ветре, ливневых дождях, снегопадах и т.п.)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наблюдение за состоянием окружающей среды в поселении.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посменное круглосуточное дежурство руководящего состава администрации, предприятий, организаций.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Оценить противопожарное состояние сельского поселения, провести мероприятия по повышению уровня готовности пожарных расчетов, противопожарной защищенности объектов, подготовительные мероприятия по безаварийной остановке работы; усилить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состоянием коммунально-энергетических сетей.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взаимодействие с органом управления ГОЧС. Быть в готовности к эвакуации.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3.1.7. При получении анонимной информации об угрозе на территории или вблизи него террористической акции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Немедленно доложить в администрацию муниципального района Аургазинский район  и в правоохранительные органы и действовать согласно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полученным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них распоряжений и рекомендаций</w:t>
      </w:r>
    </w:p>
    <w:p w:rsidR="00964B1B" w:rsidRDefault="00964B1B" w:rsidP="00964B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3.2. Действия при возникновении и во время ликвидации ЧС (режим чрезвычайной ситуации)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3.2.1. Независимо от вида ЧС при ее возникновении и ликвидации: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Немедленно организовать защиту объектов от поражения;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Провести работы по обеспечению минимального ущерба от ЧС;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Принять возможные меры по локализации ЧС и уменьшению размеров опасной зоны;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Обеспечить постоянное изучение обстановки на территории для своевременного принятия мер по ее нормализации;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 Организовать обмен информацией об обстановке с органом управления ГОЧС администрации муниципального района Аургазинский район 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3.2.1. В случае срабатывания взрывного устройства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Немедленно приступить к организации и производству аварийно-спасательных и других неотложных работ (АСДНР), сообщить о факте взрыва в администрацию муниципального района Аургазинский район 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3.2.2. При возникновении пожара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Немедленно сообщить о возникновении пожара в пожарную охрану.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локализацию и тушение пожара имеющимися силами и средствами.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Отключить подачу на объект электроэнергии.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Эвакуировать людей (постоянный, переменный состав, посетителей) из прилегающих к месту пожара помещений.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Отключить вентиляционные системы, кондиционеры, закрыть окна и двери в очаге возникновения пожара для предотвращения его распространения.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Начать вынос документации и имущества из прилегающих к месту пожара помещений.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лечебные учреждения.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Организовать встречу пожарной команды, сообщить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старшему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охрану вынесенного имущества.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3.2.3. При аварии на энергетических, инженерных и технологических системах 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Оповестить персонал объекта (постоянный, переменный состав, посетителей) и организовать его вывод из опасной зоны.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Доложить об аварии в администрацию муниципального района Аургазинский район и, при необходимости, вызвать аварийные бригады соответствующих служб района. 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Выявить пострадавших при аварии, оказать им первую медицинскую помощь и направить в лечебные учреждения.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эвакуацию имущества и документации из прилегающих к месту аварии помещений.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Подготовиться к эвакуации персонала (постоянного, переменного состава, посетителей).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Доложить о сложившейся на объекте ситуации, количестве пострадавших и принятых мерах по ликвидации ЧС в администрацию муниципального района Аургазинский район 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3.2.4. При химическом заражении территории (аварии с выбросом АХОВ)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население, персонал (постоянный, переменный состав, посетителей). </w:t>
      </w:r>
      <w:proofErr w:type="gramEnd"/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Отключить вентиляционные системы и, кондиционеры, закрыть 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загерметизировать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окна, двери, из помещения никого не выпускать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Выдать персоналу противогазы, а при их отсутствии:</w:t>
      </w:r>
    </w:p>
    <w:p w:rsidR="00964B1B" w:rsidRDefault="00964B1B" w:rsidP="00964B1B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при угрозе заражения аммиаком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— повязки, смоченные водой, 2% раствором лимонной или уксусной кислоты;</w:t>
      </w:r>
    </w:p>
    <w:p w:rsidR="00964B1B" w:rsidRDefault="00964B1B" w:rsidP="00964B1B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при угрозе заражения хлором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— повязки, смоченные 2% раствором пищевой соды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Во избежание взрыва запретить пользоваться в помещениях открытым огнем.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После выхода из зоны заражения при наличии пострадавших оказать им первую медицинскую помощь и отправить в лечебные учреждения.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Доложить о выполненных мероприятиях, пострадавших в орган управления ГОЧС района, комиссию по ЧС и ПБ МО.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3.2.5. При заражении территории радиоактивными веществами (РВ)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Постоянно прослушивать программы радиовещания и телевидения для получения информации органа управления ГОЧС о ситуации и обстановке.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Оповестить население, персонал о заражении территории РВ.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Обеспечить периодические запросы и получение информации об уровне РЗМ в поселении через орган управления ГОЧС администрации муниципального района Аургазинский район 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Отключить вентиляционные системы и кондиционеры и провести герметизацию помещений.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рекомендовать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ФАПу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с.Степановка, по команде КЧС сельского поселения Степановский сельсовет, выдать препараты стабильного йода для проведения йодной профилактики населения. 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населения. 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Уточнить через орган управления ГОЧС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действий.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3.2.6. При стихийных бедствиях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постоянное наблюдение за состоянием окружающей среды и происходящими в ней изменениями.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сотрудникам покидать служебные помещения.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Провести противопожарные мероприятия, отключить все неиспользуемое оборудование, организовать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состоянием всех объектов.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При ухудшении обстановки или угрозе затопления вывести материальные ценности и документацию из опасной зоны.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Организовать первую медицинскую помощь пострадавшим и отправить их в лечебные учреждения. Организовать жизнеобеспечение сотрудников объектов.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Обеспечить постоянную связь с органом управления ГОЧС района, комиссией по ЧС и ПБ МО</w:t>
      </w:r>
    </w:p>
    <w:p w:rsidR="00964B1B" w:rsidRDefault="00964B1B" w:rsidP="00964B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3.2.7. При массовых пищевых отравлениях и особо опасных ситуациях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 случае проявления признаков группового отравления людей или других инфекционных заболеваний немедленно вызвать скорую медицинскую помощь.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Оказать содействие бригаде скорой медицинской помощи в оказании неотложной помощи пострадавшим.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Доложить о признаках заболевания или инфекции в орган управления ГОЧС администрации муниципального района Аургазинский район, комиссию по ЧС и ПБ сельского поселения Степановский сельсовет.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При появлении в поселении инфекционных заболеваний обеспечить строгое соблюдение населением противоэпидемических мероприятий и требований, предписанных управлением здравоохранения и санитарно-эпидемиологической службой района. </w:t>
      </w:r>
    </w:p>
    <w:p w:rsidR="00964B1B" w:rsidRDefault="00964B1B" w:rsidP="00964B1B"/>
    <w:p w:rsidR="00D50154" w:rsidRDefault="00D50154" w:rsidP="00D50154">
      <w:pPr>
        <w:shd w:val="clear" w:color="auto" w:fill="FFFFFF"/>
        <w:spacing w:before="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0154" w:rsidSect="00B105EB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E036DD"/>
    <w:multiLevelType w:val="hybridMultilevel"/>
    <w:tmpl w:val="D9C2713C"/>
    <w:lvl w:ilvl="0" w:tplc="76BEFB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3D418A8"/>
    <w:multiLevelType w:val="hybridMultilevel"/>
    <w:tmpl w:val="61BE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56523"/>
    <w:multiLevelType w:val="singleLevel"/>
    <w:tmpl w:val="7DB04488"/>
    <w:lvl w:ilvl="0">
      <w:start w:val="3"/>
      <w:numFmt w:val="decimal"/>
      <w:lvlText w:val="3.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EE2753"/>
    <w:multiLevelType w:val="singleLevel"/>
    <w:tmpl w:val="9CE22966"/>
    <w:lvl w:ilvl="0">
      <w:start w:val="2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9E72467"/>
    <w:multiLevelType w:val="singleLevel"/>
    <w:tmpl w:val="97843588"/>
    <w:lvl w:ilvl="0">
      <w:start w:val="2"/>
      <w:numFmt w:val="decimal"/>
      <w:lvlText w:val="3.1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DB75EDC"/>
    <w:multiLevelType w:val="singleLevel"/>
    <w:tmpl w:val="D9AC5F82"/>
    <w:lvl w:ilvl="0">
      <w:start w:val="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3E146C"/>
    <w:multiLevelType w:val="singleLevel"/>
    <w:tmpl w:val="4C36447A"/>
    <w:lvl w:ilvl="0">
      <w:start w:val="4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F550E5"/>
    <w:multiLevelType w:val="singleLevel"/>
    <w:tmpl w:val="3A228324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E667687"/>
    <w:multiLevelType w:val="singleLevel"/>
    <w:tmpl w:val="DD0EFB02"/>
    <w:lvl w:ilvl="0">
      <w:start w:val="1"/>
      <w:numFmt w:val="decimal"/>
      <w:lvlText w:val="1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2E4B87"/>
    <w:multiLevelType w:val="singleLevel"/>
    <w:tmpl w:val="7C22C0CC"/>
    <w:lvl w:ilvl="0">
      <w:start w:val="1"/>
      <w:numFmt w:val="decimal"/>
      <w:lvlText w:val="4.2.%1."/>
      <w:legacy w:legacy="1" w:legacySpace="0" w:legacyIndent="8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FC2A85"/>
    <w:multiLevelType w:val="hybridMultilevel"/>
    <w:tmpl w:val="91ECA5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4B716">
      <w:start w:val="1"/>
      <w:numFmt w:val="decimal"/>
      <w:lvlText w:val="%2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BC31D97"/>
    <w:multiLevelType w:val="hybridMultilevel"/>
    <w:tmpl w:val="06A0A5A2"/>
    <w:lvl w:ilvl="0" w:tplc="304C42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5FEC"/>
    <w:multiLevelType w:val="singleLevel"/>
    <w:tmpl w:val="3E3CCE78"/>
    <w:lvl w:ilvl="0">
      <w:start w:val="4"/>
      <w:numFmt w:val="decimal"/>
      <w:lvlText w:val="4.2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5"/>
    </w:lvlOverride>
  </w:num>
  <w:num w:numId="12">
    <w:abstractNumId w:val="7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13"/>
    <w:lvlOverride w:ilvl="0">
      <w:startOverride w:val="1"/>
    </w:lvlOverride>
  </w:num>
  <w:num w:numId="15">
    <w:abstractNumId w:val="16"/>
    <w:lvlOverride w:ilvl="0">
      <w:startOverride w:val="4"/>
    </w:lvlOverride>
  </w:num>
  <w:num w:numId="16">
    <w:abstractNumId w:val="10"/>
    <w:lvlOverride w:ilvl="0">
      <w:startOverride w:val="4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BF"/>
    <w:rsid w:val="000002D4"/>
    <w:rsid w:val="00002CEF"/>
    <w:rsid w:val="0001007B"/>
    <w:rsid w:val="000530F0"/>
    <w:rsid w:val="0008478C"/>
    <w:rsid w:val="000B55A2"/>
    <w:rsid w:val="000B59F0"/>
    <w:rsid w:val="001319BA"/>
    <w:rsid w:val="00134729"/>
    <w:rsid w:val="0013718F"/>
    <w:rsid w:val="001531BF"/>
    <w:rsid w:val="001804D7"/>
    <w:rsid w:val="00186713"/>
    <w:rsid w:val="00186D7E"/>
    <w:rsid w:val="00194A6C"/>
    <w:rsid w:val="00226BFA"/>
    <w:rsid w:val="00247F9E"/>
    <w:rsid w:val="00251E89"/>
    <w:rsid w:val="00255794"/>
    <w:rsid w:val="00282CD3"/>
    <w:rsid w:val="002A2981"/>
    <w:rsid w:val="002B1F14"/>
    <w:rsid w:val="002F0629"/>
    <w:rsid w:val="003163F2"/>
    <w:rsid w:val="00330281"/>
    <w:rsid w:val="00355CF0"/>
    <w:rsid w:val="00362F4B"/>
    <w:rsid w:val="00385C6F"/>
    <w:rsid w:val="00385E9B"/>
    <w:rsid w:val="003F39B1"/>
    <w:rsid w:val="00410371"/>
    <w:rsid w:val="00422521"/>
    <w:rsid w:val="0042752D"/>
    <w:rsid w:val="004349AF"/>
    <w:rsid w:val="00436424"/>
    <w:rsid w:val="00454CB5"/>
    <w:rsid w:val="004655C3"/>
    <w:rsid w:val="004709DE"/>
    <w:rsid w:val="00472E37"/>
    <w:rsid w:val="00472E9C"/>
    <w:rsid w:val="004B74E3"/>
    <w:rsid w:val="004D18A3"/>
    <w:rsid w:val="004D564C"/>
    <w:rsid w:val="005B5D1E"/>
    <w:rsid w:val="005C7BF5"/>
    <w:rsid w:val="005D20D3"/>
    <w:rsid w:val="005E0813"/>
    <w:rsid w:val="00610F3C"/>
    <w:rsid w:val="0061326D"/>
    <w:rsid w:val="006208CD"/>
    <w:rsid w:val="00644ED6"/>
    <w:rsid w:val="00666AC2"/>
    <w:rsid w:val="00673B5B"/>
    <w:rsid w:val="006A7CD1"/>
    <w:rsid w:val="006C3736"/>
    <w:rsid w:val="006F27CB"/>
    <w:rsid w:val="00720C99"/>
    <w:rsid w:val="00722A4A"/>
    <w:rsid w:val="00785223"/>
    <w:rsid w:val="0078576D"/>
    <w:rsid w:val="007921D4"/>
    <w:rsid w:val="007941E9"/>
    <w:rsid w:val="007B4647"/>
    <w:rsid w:val="007D61F3"/>
    <w:rsid w:val="008041DB"/>
    <w:rsid w:val="00813DEA"/>
    <w:rsid w:val="008748C6"/>
    <w:rsid w:val="00875857"/>
    <w:rsid w:val="00892263"/>
    <w:rsid w:val="00894E7C"/>
    <w:rsid w:val="008A7FBF"/>
    <w:rsid w:val="008C1777"/>
    <w:rsid w:val="008F3F85"/>
    <w:rsid w:val="00915830"/>
    <w:rsid w:val="009232C4"/>
    <w:rsid w:val="009373BC"/>
    <w:rsid w:val="00964B1B"/>
    <w:rsid w:val="00990ED6"/>
    <w:rsid w:val="009A58F0"/>
    <w:rsid w:val="009B6B1E"/>
    <w:rsid w:val="009D0F03"/>
    <w:rsid w:val="009D33D0"/>
    <w:rsid w:val="009E59E8"/>
    <w:rsid w:val="00A00EE5"/>
    <w:rsid w:val="00A733DC"/>
    <w:rsid w:val="00A87B16"/>
    <w:rsid w:val="00A93458"/>
    <w:rsid w:val="00AA50BF"/>
    <w:rsid w:val="00AD6AF4"/>
    <w:rsid w:val="00AD7A9C"/>
    <w:rsid w:val="00AE226A"/>
    <w:rsid w:val="00B105EB"/>
    <w:rsid w:val="00B15E27"/>
    <w:rsid w:val="00B20F12"/>
    <w:rsid w:val="00B5755C"/>
    <w:rsid w:val="00B61245"/>
    <w:rsid w:val="00B71F6D"/>
    <w:rsid w:val="00BA5C86"/>
    <w:rsid w:val="00BD1502"/>
    <w:rsid w:val="00BF7859"/>
    <w:rsid w:val="00C02965"/>
    <w:rsid w:val="00C11301"/>
    <w:rsid w:val="00C30B44"/>
    <w:rsid w:val="00C325D1"/>
    <w:rsid w:val="00C420F8"/>
    <w:rsid w:val="00C432AF"/>
    <w:rsid w:val="00C8570B"/>
    <w:rsid w:val="00C90FF0"/>
    <w:rsid w:val="00C91B1C"/>
    <w:rsid w:val="00CA689A"/>
    <w:rsid w:val="00CB1A9A"/>
    <w:rsid w:val="00CB3DE3"/>
    <w:rsid w:val="00CE09C1"/>
    <w:rsid w:val="00D025A7"/>
    <w:rsid w:val="00D35EA5"/>
    <w:rsid w:val="00D50154"/>
    <w:rsid w:val="00DA1129"/>
    <w:rsid w:val="00DC3E1F"/>
    <w:rsid w:val="00E23977"/>
    <w:rsid w:val="00E52A74"/>
    <w:rsid w:val="00E730B1"/>
    <w:rsid w:val="00EA0012"/>
    <w:rsid w:val="00F13A40"/>
    <w:rsid w:val="00F21892"/>
    <w:rsid w:val="00F55F51"/>
    <w:rsid w:val="00FA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paragraph" w:styleId="2">
    <w:name w:val="heading 2"/>
    <w:basedOn w:val="a"/>
    <w:next w:val="a"/>
    <w:link w:val="20"/>
    <w:uiPriority w:val="9"/>
    <w:unhideWhenUsed/>
    <w:qFormat/>
    <w:rsid w:val="0047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91583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5830"/>
    <w:rPr>
      <w:rFonts w:ascii="Cambria" w:eastAsia="Times New Roman" w:hAnsi="Cambria" w:cs="Times New Roman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15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rsid w:val="0091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1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тиль"/>
    <w:rsid w:val="00610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0F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247F9E"/>
    <w:rPr>
      <w:color w:val="0000FF"/>
      <w:u w:val="single"/>
    </w:rPr>
  </w:style>
  <w:style w:type="paragraph" w:customStyle="1" w:styleId="ConsPlusNormal">
    <w:name w:val="ConsPlusNormal"/>
    <w:rsid w:val="00247F9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No Spacing"/>
    <w:qFormat/>
    <w:rsid w:val="00247F9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472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72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472E37"/>
    <w:rPr>
      <w:sz w:val="28"/>
      <w:szCs w:val="28"/>
    </w:rPr>
  </w:style>
  <w:style w:type="paragraph" w:styleId="ac">
    <w:name w:val="Body Text"/>
    <w:basedOn w:val="a"/>
    <w:link w:val="ad"/>
    <w:rsid w:val="000B59F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B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748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C90F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F456-5CA9-49EA-97FD-B473DBA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Степановский сс</dc:creator>
  <cp:keywords/>
  <dc:description/>
  <cp:lastModifiedBy>User</cp:lastModifiedBy>
  <cp:revision>92</cp:revision>
  <cp:lastPrinted>2013-10-23T03:23:00Z</cp:lastPrinted>
  <dcterms:created xsi:type="dcterms:W3CDTF">2012-08-10T04:02:00Z</dcterms:created>
  <dcterms:modified xsi:type="dcterms:W3CDTF">2013-10-23T03:23:00Z</dcterms:modified>
</cp:coreProperties>
</file>